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4"/>
        <w:gridCol w:w="6"/>
      </w:tblGrid>
      <w:tr w:rsidR="00651FF8" w:rsidRPr="00651FF8" w:rsidTr="00651FF8">
        <w:trPr>
          <w:tblCellSpacing w:w="0" w:type="dxa"/>
        </w:trPr>
        <w:tc>
          <w:tcPr>
            <w:tcW w:w="0" w:type="auto"/>
            <w:gridSpan w:val="2"/>
            <w:vAlign w:val="center"/>
            <w:hideMark/>
          </w:tcPr>
          <w:p w:rsidR="00651FF8" w:rsidRPr="00651FF8" w:rsidRDefault="00651FF8" w:rsidP="00651FF8">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651FF8">
              <w:rPr>
                <w:rFonts w:ascii="Times New Roman" w:eastAsia="Times New Roman" w:hAnsi="Times New Roman" w:cs="Times New Roman"/>
                <w:b/>
                <w:bCs/>
                <w:kern w:val="36"/>
                <w:sz w:val="36"/>
                <w:szCs w:val="36"/>
              </w:rPr>
              <w:t>Thông báo tiếp nhận hồ sơ tài trợ nghiên cứu cơ bản trong Khoa học xã hội và nhân văn đợt 01 năm 2017</w:t>
            </w:r>
          </w:p>
        </w:tc>
      </w:tr>
      <w:tr w:rsidR="00651FF8" w:rsidRPr="00651FF8" w:rsidTr="00651FF8">
        <w:trPr>
          <w:tblCellSpacing w:w="0" w:type="dxa"/>
        </w:trPr>
        <w:tc>
          <w:tcPr>
            <w:tcW w:w="0" w:type="auto"/>
            <w:gridSpan w:val="2"/>
            <w:vAlign w:val="bottom"/>
            <w:hideMark/>
          </w:tcPr>
          <w:p w:rsidR="00651FF8" w:rsidRPr="00651FF8" w:rsidRDefault="00651FF8" w:rsidP="00651FF8">
            <w:pPr>
              <w:spacing w:after="0" w:line="240" w:lineRule="auto"/>
              <w:rPr>
                <w:rFonts w:ascii="Times New Roman" w:eastAsia="Times New Roman" w:hAnsi="Times New Roman" w:cs="Times New Roman"/>
                <w:sz w:val="26"/>
                <w:szCs w:val="26"/>
              </w:rPr>
            </w:pPr>
          </w:p>
        </w:tc>
      </w:tr>
      <w:tr w:rsidR="00651FF8" w:rsidRPr="00651FF8" w:rsidTr="00651FF8">
        <w:trPr>
          <w:tblCellSpacing w:w="0" w:type="dxa"/>
        </w:trPr>
        <w:tc>
          <w:tcPr>
            <w:tcW w:w="0" w:type="auto"/>
            <w:gridSpan w:val="2"/>
            <w:vAlign w:val="bottom"/>
            <w:hideMark/>
          </w:tcPr>
          <w:p w:rsidR="00651FF8" w:rsidRPr="00651FF8" w:rsidRDefault="00651FF8" w:rsidP="00651FF8">
            <w:pPr>
              <w:spacing w:after="0" w:line="240" w:lineRule="auto"/>
              <w:jc w:val="right"/>
              <w:rPr>
                <w:rFonts w:ascii="Times New Roman" w:eastAsia="Times New Roman" w:hAnsi="Times New Roman" w:cs="Times New Roman"/>
                <w:sz w:val="26"/>
                <w:szCs w:val="26"/>
              </w:rPr>
            </w:pPr>
            <w:r w:rsidRPr="00651FF8">
              <w:rPr>
                <w:rFonts w:ascii="Times New Roman" w:eastAsia="Times New Roman" w:hAnsi="Times New Roman" w:cs="Times New Roman"/>
                <w:sz w:val="26"/>
                <w:szCs w:val="26"/>
              </w:rPr>
              <w:t xml:space="preserve">    </w:t>
            </w:r>
            <w:r w:rsidRPr="00651FF8">
              <w:rPr>
                <w:rFonts w:ascii="Times New Roman" w:eastAsia="Times New Roman" w:hAnsi="Times New Roman" w:cs="Times New Roman"/>
                <w:sz w:val="26"/>
                <w:szCs w:val="26"/>
              </w:rPr>
              <w:br/>
              <w:t>11:23' AM - Thứ tư, 15/02/2017</w:t>
            </w:r>
          </w:p>
        </w:tc>
      </w:tr>
      <w:tr w:rsidR="00651FF8" w:rsidRPr="00651FF8" w:rsidTr="00651FF8">
        <w:trPr>
          <w:trHeight w:val="15"/>
          <w:tblCellSpacing w:w="0" w:type="dxa"/>
        </w:trPr>
        <w:tc>
          <w:tcPr>
            <w:tcW w:w="0" w:type="auto"/>
            <w:gridSpan w:val="2"/>
            <w:shd w:val="clear" w:color="auto" w:fill="EEEEEE"/>
            <w:vAlign w:val="center"/>
            <w:hideMark/>
          </w:tcPr>
          <w:p w:rsidR="00651FF8" w:rsidRPr="00651FF8" w:rsidRDefault="00651FF8" w:rsidP="00651FF8">
            <w:pPr>
              <w:spacing w:after="0" w:line="240" w:lineRule="auto"/>
              <w:rPr>
                <w:rFonts w:ascii="Times New Roman" w:eastAsia="Times New Roman" w:hAnsi="Times New Roman" w:cs="Times New Roman"/>
                <w:sz w:val="26"/>
                <w:szCs w:val="26"/>
              </w:rPr>
            </w:pPr>
          </w:p>
        </w:tc>
      </w:tr>
      <w:tr w:rsidR="00651FF8" w:rsidRPr="00651FF8" w:rsidTr="00651FF8">
        <w:trPr>
          <w:tblCellSpacing w:w="0" w:type="dxa"/>
        </w:trPr>
        <w:tc>
          <w:tcPr>
            <w:tcW w:w="0" w:type="auto"/>
            <w:tcMar>
              <w:top w:w="30" w:type="dxa"/>
              <w:left w:w="0" w:type="dxa"/>
              <w:bottom w:w="0" w:type="dxa"/>
              <w:right w:w="30" w:type="dxa"/>
            </w:tcMar>
            <w:vAlign w:val="center"/>
            <w:hideMark/>
          </w:tcPr>
          <w:p w:rsidR="00651FF8" w:rsidRPr="00651FF8" w:rsidRDefault="00651FF8" w:rsidP="00651FF8">
            <w:pPr>
              <w:spacing w:after="0" w:line="240" w:lineRule="auto"/>
              <w:rPr>
                <w:rFonts w:ascii="Times New Roman" w:eastAsia="Times New Roman" w:hAnsi="Times New Roman" w:cs="Times New Roman"/>
                <w:b/>
                <w:bCs/>
                <w:sz w:val="26"/>
                <w:szCs w:val="26"/>
              </w:rPr>
            </w:pPr>
          </w:p>
          <w:p w:rsidR="00651FF8" w:rsidRPr="00651FF8" w:rsidRDefault="00651FF8" w:rsidP="00651FF8">
            <w:pPr>
              <w:shd w:val="clear" w:color="auto" w:fill="FFFFFF"/>
              <w:spacing w:before="100" w:beforeAutospacing="1" w:after="0" w:line="360" w:lineRule="auto"/>
              <w:ind w:firstLine="720"/>
              <w:textAlignment w:val="baseline"/>
              <w:rPr>
                <w:rFonts w:ascii="Times New Roman" w:eastAsia="Times New Roman" w:hAnsi="Times New Roman" w:cs="Times New Roman"/>
                <w:sz w:val="26"/>
                <w:szCs w:val="26"/>
              </w:rPr>
            </w:pPr>
            <w:r w:rsidRPr="00651FF8">
              <w:rPr>
                <w:rFonts w:ascii="Times New Roman" w:eastAsia="Times New Roman" w:hAnsi="Times New Roman" w:cs="Times New Roman"/>
                <w:sz w:val="26"/>
                <w:szCs w:val="26"/>
              </w:rPr>
              <w:t xml:space="preserve">Quỹ Phát triển khoa học và công nghệ Quốc gia công bố tiếp nhận hồ sơ tài trợ đề tài nghiên cứu cơ bản trong lĩnh vực Khoa học xã hội và nhân văn đợt 01 năm </w:t>
            </w:r>
            <w:r w:rsidRPr="00651FF8">
              <w:rPr>
                <w:rFonts w:ascii="Times New Roman" w:eastAsia="Times New Roman" w:hAnsi="Times New Roman" w:cs="Times New Roman"/>
                <w:color w:val="000000"/>
                <w:sz w:val="26"/>
                <w:szCs w:val="26"/>
              </w:rPr>
              <w:t xml:space="preserve">2017. Thời hạn nhận hồ sơ đánh giá xét chọn đợt này là trước </w:t>
            </w:r>
            <w:r w:rsidRPr="00651FF8">
              <w:rPr>
                <w:rFonts w:ascii="Times New Roman" w:eastAsia="Times New Roman" w:hAnsi="Times New Roman" w:cs="Times New Roman"/>
                <w:b/>
                <w:bCs/>
                <w:color w:val="000000"/>
                <w:sz w:val="26"/>
                <w:szCs w:val="26"/>
                <w:bdr w:val="none" w:sz="0" w:space="0" w:color="auto" w:frame="1"/>
              </w:rPr>
              <w:t xml:space="preserve">17h00 </w:t>
            </w:r>
            <w:r w:rsidRPr="00651FF8">
              <w:rPr>
                <w:rFonts w:ascii="Times New Roman" w:eastAsia="Times New Roman" w:hAnsi="Times New Roman" w:cs="Times New Roman"/>
                <w:color w:val="000000"/>
                <w:sz w:val="26"/>
                <w:szCs w:val="26"/>
              </w:rPr>
              <w:t>ngày</w:t>
            </w:r>
            <w:r w:rsidRPr="00651FF8">
              <w:rPr>
                <w:rFonts w:ascii="Times New Roman" w:eastAsia="Times New Roman" w:hAnsi="Times New Roman" w:cs="Times New Roman"/>
                <w:b/>
                <w:bCs/>
                <w:color w:val="000000"/>
                <w:sz w:val="26"/>
                <w:szCs w:val="26"/>
                <w:bdr w:val="none" w:sz="0" w:space="0" w:color="auto" w:frame="1"/>
              </w:rPr>
              <w:t xml:space="preserve"> 31/3/2017</w:t>
            </w:r>
            <w:r w:rsidRPr="00651FF8">
              <w:rPr>
                <w:rFonts w:ascii="Times New Roman" w:eastAsia="Times New Roman" w:hAnsi="Times New Roman" w:cs="Times New Roman"/>
                <w:color w:val="000000"/>
                <w:sz w:val="26"/>
                <w:szCs w:val="26"/>
              </w:rPr>
              <w:t>.</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b/>
                <w:bCs/>
                <w:color w:val="000000"/>
                <w:sz w:val="26"/>
                <w:szCs w:val="26"/>
                <w:bdr w:val="none" w:sz="0" w:space="0" w:color="auto" w:frame="1"/>
              </w:rPr>
              <w:t>I. Mục tiêu tài trợ:</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t xml:space="preserve">- Tạo môi trường nghiên cứu thuận lợi nhằm thúc đẩy nghiên cứu khoa học cơ bản trong các tổ chức khoa học và công nghệ tại Việt Nam. </w:t>
            </w:r>
            <w:r w:rsidRPr="00651FF8">
              <w:rPr>
                <w:rFonts w:ascii="Times New Roman" w:eastAsia="Times New Roman" w:hAnsi="Times New Roman" w:cs="Times New Roman"/>
                <w:color w:val="000000"/>
                <w:sz w:val="26"/>
                <w:szCs w:val="26"/>
              </w:rPr>
              <w:br/>
              <w:t xml:space="preserve">- Nâng cao năng lực nghiên cứu, hình thành các tập thể nghiên cứu mạnh; góp phần đào tạo nguồn nhân lực khoa học và công nghệ trình độ cao. </w:t>
            </w:r>
            <w:r w:rsidRPr="00651FF8">
              <w:rPr>
                <w:rFonts w:ascii="Times New Roman" w:eastAsia="Times New Roman" w:hAnsi="Times New Roman" w:cs="Times New Roman"/>
                <w:color w:val="000000"/>
                <w:sz w:val="26"/>
                <w:szCs w:val="26"/>
              </w:rPr>
              <w:br/>
              <w:t xml:space="preserve">- Nâng cao chất lượng nghiên cứu khoa học, hướng tới chuẩn mực quốc tế. </w:t>
            </w:r>
            <w:r w:rsidRPr="00651FF8">
              <w:rPr>
                <w:rFonts w:ascii="Times New Roman" w:eastAsia="Times New Roman" w:hAnsi="Times New Roman" w:cs="Times New Roman"/>
                <w:color w:val="000000"/>
                <w:sz w:val="26"/>
                <w:szCs w:val="26"/>
              </w:rPr>
              <w:br/>
              <w:t>- Thúc đẩy hợp tác và hội nhập quốc tế trong nghiên cứu khoa học.</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b/>
                <w:bCs/>
                <w:color w:val="000000"/>
                <w:sz w:val="26"/>
                <w:szCs w:val="26"/>
                <w:bdr w:val="none" w:sz="0" w:space="0" w:color="auto" w:frame="1"/>
              </w:rPr>
              <w:t>II. Phạm vi tài trợ:</w:t>
            </w:r>
            <w:r w:rsidRPr="00651FF8">
              <w:rPr>
                <w:rFonts w:ascii="Times New Roman" w:eastAsia="Times New Roman" w:hAnsi="Times New Roman" w:cs="Times New Roman"/>
                <w:color w:val="000000"/>
                <w:sz w:val="26"/>
                <w:szCs w:val="26"/>
              </w:rPr>
              <w:br/>
              <w:t>Đề tài nghiên cứu cơ bản gồm các ngành thuộc lĩnh vực khoa học xã hội và nhân văn:</w:t>
            </w:r>
            <w:r w:rsidRPr="00651FF8">
              <w:rPr>
                <w:rFonts w:ascii="Times New Roman" w:eastAsia="Times New Roman" w:hAnsi="Times New Roman" w:cs="Times New Roman"/>
                <w:color w:val="000000"/>
                <w:sz w:val="26"/>
                <w:szCs w:val="26"/>
              </w:rPr>
              <w:br/>
              <w:t xml:space="preserve">Triết học, đạo đức học và tôn giáo, Xã hội học, Khoa học chính trị, Kinh tế và kinh doanh, Địa lý kinh tế và xã hội, Pháp luật, Lịch sử và khảo cổ học, Dân tộc học, Tâm lý học, Khoa học giáo dục, Ngôn ngữ và văn học, Thông tin đại chúng và truyền thông, Nghệ thuật </w:t>
            </w:r>
            <w:r w:rsidRPr="00651FF8">
              <w:rPr>
                <w:rFonts w:ascii="Times New Roman" w:eastAsia="Times New Roman" w:hAnsi="Times New Roman" w:cs="Times New Roman"/>
                <w:i/>
                <w:color w:val="000000"/>
                <w:sz w:val="26"/>
                <w:szCs w:val="26"/>
              </w:rPr>
              <w:t>(theo Danh mục hướng nghiên cứu cơ bản trong khoa học xã hội và nhân văn thực hiện từ năm 2016 ban hành kèm theo Quyết định số 95/QĐ-HĐQL-NAFOSTED ngày 24 tháng 06 năm 2016 của Hội đồng Quản lý Quỹ)</w:t>
            </w:r>
            <w:r w:rsidRPr="00651FF8">
              <w:rPr>
                <w:rFonts w:ascii="Times New Roman" w:eastAsia="Times New Roman" w:hAnsi="Times New Roman" w:cs="Times New Roman"/>
                <w:color w:val="000000"/>
                <w:sz w:val="26"/>
                <w:szCs w:val="26"/>
              </w:rPr>
              <w:t xml:space="preserve"> </w:t>
            </w:r>
            <w:hyperlink r:id="rId4" w:history="1">
              <w:r w:rsidRPr="00651FF8">
                <w:rPr>
                  <w:rFonts w:ascii="Times New Roman" w:eastAsia="Times New Roman" w:hAnsi="Times New Roman" w:cs="Times New Roman"/>
                  <w:color w:val="144A91"/>
                  <w:sz w:val="26"/>
                  <w:szCs w:val="26"/>
                  <w:u w:val="single"/>
                </w:rPr>
                <w:t>(</w:t>
              </w:r>
            </w:hyperlink>
            <w:hyperlink r:id="rId5" w:history="1">
              <w:r w:rsidRPr="00651FF8">
                <w:rPr>
                  <w:rFonts w:ascii="Times New Roman" w:eastAsia="Times New Roman" w:hAnsi="Times New Roman" w:cs="Times New Roman"/>
                  <w:b/>
                  <w:color w:val="144A91"/>
                  <w:sz w:val="26"/>
                  <w:szCs w:val="26"/>
                  <w:u w:val="single"/>
                </w:rPr>
                <w:t>tải Danh mục tại đây</w:t>
              </w:r>
            </w:hyperlink>
            <w:bookmarkStart w:id="0" w:name="_GoBack"/>
            <w:bookmarkEnd w:id="0"/>
            <w:r w:rsidRPr="00651FF8">
              <w:rPr>
                <w:rFonts w:ascii="Times New Roman" w:eastAsia="Times New Roman" w:hAnsi="Times New Roman" w:cs="Times New Roman"/>
                <w:color w:val="000000"/>
                <w:sz w:val="26"/>
                <w:szCs w:val="26"/>
              </w:rPr>
              <w:t>).</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b/>
                <w:bCs/>
                <w:color w:val="000000"/>
                <w:sz w:val="26"/>
                <w:szCs w:val="26"/>
                <w:bdr w:val="none" w:sz="0" w:space="0" w:color="auto" w:frame="1"/>
              </w:rPr>
              <w:t>III. Đối tượng tài trợ:</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t>- Tổ chức khoa học và công nghệ của Việt Nam; tổ chức nước ngoài hoạt động tại Việt Nam có chức năng nghiên cứu khoa học; tổ chức nước ngoài tham gia hợp tác nghiên cứu với tổ chức khoa học và công nghệ của Việt Nam.</w:t>
            </w:r>
            <w:r w:rsidRPr="00651FF8">
              <w:rPr>
                <w:rFonts w:ascii="Times New Roman" w:eastAsia="Times New Roman" w:hAnsi="Times New Roman" w:cs="Times New Roman"/>
                <w:color w:val="000000"/>
                <w:sz w:val="26"/>
                <w:szCs w:val="26"/>
              </w:rPr>
              <w:br/>
              <w:t xml:space="preserve">- Cá nhân nhà khoa học là công dân Việt Nam; nhà khoa học nước ngoài tham gia hợp </w:t>
            </w:r>
            <w:r w:rsidRPr="00651FF8">
              <w:rPr>
                <w:rFonts w:ascii="Times New Roman" w:eastAsia="Times New Roman" w:hAnsi="Times New Roman" w:cs="Times New Roman"/>
                <w:color w:val="000000"/>
                <w:sz w:val="26"/>
                <w:szCs w:val="26"/>
              </w:rPr>
              <w:lastRenderedPageBreak/>
              <w:t>tác nghiên cứu với tổ chức khoa học và công nghệ, cá nhân nhà khoa học Việt Nam.</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b/>
                <w:bCs/>
                <w:color w:val="000000"/>
                <w:sz w:val="26"/>
                <w:szCs w:val="26"/>
                <w:bdr w:val="none" w:sz="0" w:space="0" w:color="auto" w:frame="1"/>
              </w:rPr>
              <w:t>IV. Điều kiện đối với tổ chức, cá nhân thực hiện đề tài và yêu cầu về kết quả đề tài</w:t>
            </w:r>
            <w:proofErr w:type="gramStart"/>
            <w:r w:rsidRPr="00651FF8">
              <w:rPr>
                <w:rFonts w:ascii="Times New Roman" w:eastAsia="Times New Roman" w:hAnsi="Times New Roman" w:cs="Times New Roman"/>
                <w:b/>
                <w:bCs/>
                <w:color w:val="000000"/>
                <w:sz w:val="26"/>
                <w:szCs w:val="26"/>
                <w:bdr w:val="none" w:sz="0" w:space="0" w:color="auto" w:frame="1"/>
              </w:rPr>
              <w:t>:</w:t>
            </w:r>
            <w:proofErr w:type="gramEnd"/>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iCs/>
                <w:color w:val="000000"/>
                <w:sz w:val="26"/>
                <w:szCs w:val="26"/>
                <w:bdr w:val="none" w:sz="0" w:space="0" w:color="auto" w:frame="1"/>
              </w:rPr>
              <w:t>1. Đối với tổ chức chủ trì đề tài:</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t>a) Các tổ chức khoa học và công nghệ có đăng ký hoạt động khoa học và công nghệ, có chức năng hoạt động phù hợp với lĩnh vực chuyên môn của đề tài;</w:t>
            </w:r>
            <w:r w:rsidRPr="00651FF8">
              <w:rPr>
                <w:rFonts w:ascii="Times New Roman" w:eastAsia="Times New Roman" w:hAnsi="Times New Roman" w:cs="Times New Roman"/>
                <w:color w:val="000000"/>
                <w:sz w:val="26"/>
                <w:szCs w:val="26"/>
              </w:rPr>
              <w:br/>
              <w:t>b) Thực hiện đầy đủ trách nhiệm của tổ chức chủ trì theo quy định của Quỹ.</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iCs/>
                <w:color w:val="000000"/>
                <w:sz w:val="26"/>
                <w:szCs w:val="26"/>
                <w:bdr w:val="none" w:sz="0" w:space="0" w:color="auto" w:frame="1"/>
              </w:rPr>
              <w:t>2. Đối với chủ nhiệm đề tài:</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t>a) Có chuyên môn phù hợp với nội dung nghiên cứu đề tài, đang làm công tác nghiên cứu tại một tổ chức khoa học và công nghệ. Trường hợp chủ nhiệm đề tài không thuộc tổ chức khoa học và công nghệ nào, phải được một tổ chức khoa học và công nghệ uy tín của Việt Nam trong lĩnh vực chuyên môn phù hợp bảo trợ và chấp nhận làm tổ chức chủ trì (tổ chức chủ trì hoặc bảo trợ là tổ chức khoa học và công nghệ có tư cách pháp nhân, có con dấu và tài khoản mở tại kho bạc nhà nước);</w:t>
            </w:r>
            <w:r w:rsidRPr="00651FF8">
              <w:rPr>
                <w:rFonts w:ascii="Times New Roman" w:eastAsia="Times New Roman" w:hAnsi="Times New Roman" w:cs="Times New Roman"/>
                <w:color w:val="000000"/>
                <w:sz w:val="26"/>
                <w:szCs w:val="26"/>
              </w:rPr>
              <w:br/>
              <w:t>b) Có năng lực nghiên cứu đáp ứng yêu cầu của đề tài: có học vị tiến sỹ hoặc học hàm phó giáo sư, giáo sư và có kết quả nghiên cứu chuyên ngành phù hợp được công bố trên tạp chí quốc tế có uy tín trong thời gian 05 năm tính đến thời điểm nộp hồ sơ</w:t>
            </w:r>
            <w:r w:rsidRPr="00651FF8">
              <w:rPr>
                <w:rFonts w:ascii="Times New Roman" w:eastAsia="Times New Roman" w:hAnsi="Times New Roman" w:cs="Times New Roman"/>
                <w:sz w:val="26"/>
                <w:szCs w:val="26"/>
              </w:rPr>
              <w:t xml:space="preserve"> (tải </w:t>
            </w:r>
            <w:hyperlink r:id="rId6" w:tgtFrame="" w:tooltip="" w:history="1">
              <w:r w:rsidRPr="00651FF8">
                <w:rPr>
                  <w:rFonts w:ascii="Times New Roman" w:eastAsia="Times New Roman" w:hAnsi="Times New Roman" w:cs="Times New Roman"/>
                  <w:color w:val="0000FF"/>
                  <w:sz w:val="26"/>
                  <w:szCs w:val="26"/>
                  <w:u w:val="single"/>
                </w:rPr>
                <w:t>Quyết định ban hành danh mục tạp chí quốc tế và quốc gia có uy tín</w:t>
              </w:r>
            </w:hyperlink>
            <w:r w:rsidRPr="00651FF8">
              <w:rPr>
                <w:rFonts w:ascii="Times New Roman" w:eastAsia="Times New Roman" w:hAnsi="Times New Roman" w:cs="Times New Roman"/>
                <w:sz w:val="26"/>
                <w:szCs w:val="26"/>
              </w:rPr>
              <w:t xml:space="preserve"> và </w:t>
            </w:r>
            <w:hyperlink r:id="rId7" w:tgtFrame="" w:tooltip="" w:history="1">
              <w:r w:rsidRPr="00651FF8">
                <w:rPr>
                  <w:rFonts w:ascii="Times New Roman" w:eastAsia="Times New Roman" w:hAnsi="Times New Roman" w:cs="Times New Roman"/>
                  <w:color w:val="0000FF"/>
                  <w:sz w:val="26"/>
                  <w:szCs w:val="26"/>
                  <w:u w:val="single"/>
                </w:rPr>
                <w:t>Hướng dẫn tra cứu danh mục tạp chí quốc tế uy tín</w:t>
              </w:r>
            </w:hyperlink>
            <w:r w:rsidRPr="00651FF8">
              <w:rPr>
                <w:rFonts w:ascii="Times New Roman" w:eastAsia="Times New Roman" w:hAnsi="Times New Roman" w:cs="Times New Roman"/>
                <w:sz w:val="26"/>
                <w:szCs w:val="26"/>
              </w:rPr>
              <w:t xml:space="preserve"> tại đây) </w:t>
            </w:r>
            <w:r w:rsidRPr="00651FF8">
              <w:rPr>
                <w:rFonts w:ascii="Times New Roman" w:eastAsia="Times New Roman" w:hAnsi="Times New Roman" w:cs="Times New Roman"/>
                <w:color w:val="000000"/>
                <w:sz w:val="26"/>
                <w:szCs w:val="26"/>
              </w:rPr>
              <w:t>;</w:t>
            </w:r>
            <w:r w:rsidRPr="00651FF8">
              <w:rPr>
                <w:rFonts w:ascii="Times New Roman" w:eastAsia="Times New Roman" w:hAnsi="Times New Roman" w:cs="Times New Roman"/>
                <w:color w:val="000000"/>
                <w:sz w:val="26"/>
                <w:szCs w:val="26"/>
              </w:rPr>
              <w:br/>
              <w:t>c) Có đủ thời gian để hoàn thành nội dung nghiên cứu của đề tài theo quy định. Trường hợp chủ nhiệm đề tài đi công tác, làm việc tại nước ngoài, tổng thời gian ở nước ngoài không quá 1/3 thời gian thực hiện đề tài;</w:t>
            </w:r>
            <w:r w:rsidRPr="00651FF8">
              <w:rPr>
                <w:rFonts w:ascii="Times New Roman" w:eastAsia="Times New Roman" w:hAnsi="Times New Roman" w:cs="Times New Roman"/>
                <w:color w:val="000000"/>
                <w:sz w:val="26"/>
                <w:szCs w:val="26"/>
              </w:rPr>
              <w:br/>
              <w:t>d) Không vi phạm các điều kiện đăng ký chủ trì, tham gia đề tài theo quy định.</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iCs/>
                <w:color w:val="000000"/>
                <w:sz w:val="26"/>
                <w:szCs w:val="26"/>
                <w:bdr w:val="none" w:sz="0" w:space="0" w:color="auto" w:frame="1"/>
              </w:rPr>
              <w:t>3. Thành viên nhóm nghiên cứu đề tài phải có trình độ chuyên môn và kỹ năng phù hợp với nội dung nghiên cứu của đề tài, bao gồm</w:t>
            </w:r>
            <w:proofErr w:type="gramStart"/>
            <w:r w:rsidRPr="00651FF8">
              <w:rPr>
                <w:rFonts w:ascii="Times New Roman" w:eastAsia="Times New Roman" w:hAnsi="Times New Roman" w:cs="Times New Roman"/>
                <w:i/>
                <w:iCs/>
                <w:color w:val="000000"/>
                <w:sz w:val="26"/>
                <w:szCs w:val="26"/>
                <w:bdr w:val="none" w:sz="0" w:space="0" w:color="auto" w:frame="1"/>
              </w:rPr>
              <w:t>:</w:t>
            </w:r>
            <w:proofErr w:type="gramEnd"/>
            <w:r w:rsidRPr="00651FF8">
              <w:rPr>
                <w:rFonts w:ascii="Times New Roman" w:eastAsia="Times New Roman" w:hAnsi="Times New Roman" w:cs="Times New Roman"/>
                <w:color w:val="000000"/>
                <w:sz w:val="26"/>
                <w:szCs w:val="26"/>
              </w:rPr>
              <w:br/>
              <w:t>a) Thành viên nghiên cứu chủ chốt, thư ký khoa học: có học vị tiến sỹ hoặc học hàm phó giáo sư, giáo sư và có kết quả nghiên cứu phù hợp được công bố trên các tạp chí quốc gia hoặc quốc tế có uy tín trong 05 năm tính đến thời điểm kết thúc nhận hồ sơ.</w:t>
            </w:r>
            <w:r w:rsidRPr="00651FF8">
              <w:rPr>
                <w:rFonts w:ascii="Times New Roman" w:eastAsia="Times New Roman" w:hAnsi="Times New Roman" w:cs="Times New Roman"/>
                <w:color w:val="000000"/>
                <w:sz w:val="26"/>
                <w:szCs w:val="26"/>
              </w:rPr>
              <w:br/>
              <w:t xml:space="preserve">Trường hợp là thạc sĩ phải có kết quả nghiên cứu phù hợp, có 01 bài báo công bố trên tạp </w:t>
            </w:r>
            <w:r w:rsidRPr="00651FF8">
              <w:rPr>
                <w:rFonts w:ascii="Times New Roman" w:eastAsia="Times New Roman" w:hAnsi="Times New Roman" w:cs="Times New Roman"/>
                <w:color w:val="000000"/>
                <w:sz w:val="26"/>
                <w:szCs w:val="26"/>
              </w:rPr>
              <w:lastRenderedPageBreak/>
              <w:t>chí quốc tế có uy tín hoặc 02 bài báo công bố trên tạp chí quốc gia có uy tín hoặc 01 sách chuyên khảo trong 05 năm tính đến thời điểm kết thúc nhận hồ sơ;</w:t>
            </w:r>
            <w:r w:rsidRPr="00651FF8">
              <w:rPr>
                <w:rFonts w:ascii="Times New Roman" w:eastAsia="Times New Roman" w:hAnsi="Times New Roman" w:cs="Times New Roman"/>
                <w:color w:val="000000"/>
                <w:sz w:val="26"/>
                <w:szCs w:val="26"/>
              </w:rPr>
              <w:br/>
              <w:t xml:space="preserve">b) Nghiên cứu sinh tham gia thực hiện đề tài phải có nội dung luận án phù hợp với đề tài, có quyết định giao đề tài luận án không quá 24 tháng tính đến thời điểm kết thúc nhận hồ sơ. </w:t>
            </w:r>
          </w:p>
          <w:p w:rsidR="00651FF8" w:rsidRPr="00651FF8" w:rsidRDefault="00651FF8" w:rsidP="00651FF8">
            <w:pPr>
              <w:shd w:val="clear" w:color="auto" w:fill="FFFFFF"/>
              <w:spacing w:before="100" w:beforeAutospacing="1" w:after="0" w:line="360" w:lineRule="auto"/>
              <w:textAlignment w:val="baseline"/>
              <w:rPr>
                <w:rFonts w:ascii="Times New Roman" w:eastAsia="Times New Roman" w:hAnsi="Times New Roman" w:cs="Times New Roman"/>
                <w:sz w:val="26"/>
                <w:szCs w:val="26"/>
              </w:rPr>
            </w:pPr>
            <w:r w:rsidRPr="00651FF8">
              <w:rPr>
                <w:rFonts w:ascii="Times New Roman" w:eastAsia="Times New Roman" w:hAnsi="Times New Roman" w:cs="Times New Roman"/>
                <w:sz w:val="26"/>
                <w:szCs w:val="26"/>
                <w:lang w:val="en-GB"/>
              </w:rPr>
              <w:t>c) Kỹ thuật viên, nhân viên hỗ trợ khác.</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iCs/>
                <w:color w:val="000000"/>
                <w:sz w:val="26"/>
                <w:szCs w:val="26"/>
                <w:bdr w:val="none" w:sz="0" w:space="0" w:color="auto" w:frame="1"/>
              </w:rPr>
              <w:t xml:space="preserve">4. Kết quả nghiên cứu của đề tài phải đáp ứng một trong các yêu cầu sau đây: </w:t>
            </w:r>
            <w:r w:rsidRPr="00651FF8">
              <w:rPr>
                <w:rFonts w:ascii="Times New Roman" w:eastAsia="Times New Roman" w:hAnsi="Times New Roman" w:cs="Times New Roman"/>
                <w:color w:val="000000"/>
                <w:sz w:val="26"/>
                <w:szCs w:val="26"/>
              </w:rPr>
              <w:br/>
              <w:t>a) Có ít nhất 01 bài báo công bố trên tạp chí quốc tế có uy tín và 02 bài báo công bố trên tạp chí quốc gia có uy tín</w:t>
            </w:r>
            <w:proofErr w:type="gramStart"/>
            <w:r w:rsidRPr="00651FF8">
              <w:rPr>
                <w:rFonts w:ascii="Times New Roman" w:eastAsia="Times New Roman" w:hAnsi="Times New Roman" w:cs="Times New Roman"/>
                <w:color w:val="000000"/>
                <w:sz w:val="26"/>
                <w:szCs w:val="26"/>
              </w:rPr>
              <w:t>;</w:t>
            </w:r>
            <w:proofErr w:type="gramEnd"/>
            <w:r w:rsidRPr="00651FF8">
              <w:rPr>
                <w:rFonts w:ascii="Times New Roman" w:eastAsia="Times New Roman" w:hAnsi="Times New Roman" w:cs="Times New Roman"/>
                <w:color w:val="000000"/>
                <w:sz w:val="26"/>
                <w:szCs w:val="26"/>
              </w:rPr>
              <w:br/>
              <w:t xml:space="preserve">b) Có ít nhất 02 bài báo công bố trên tạp chí quốc tế có uy tín. </w:t>
            </w:r>
            <w:r w:rsidRPr="00651FF8">
              <w:rPr>
                <w:rFonts w:ascii="Times New Roman" w:eastAsia="Times New Roman" w:hAnsi="Times New Roman" w:cs="Times New Roman"/>
                <w:color w:val="000000"/>
                <w:sz w:val="26"/>
                <w:szCs w:val="26"/>
              </w:rPr>
              <w:br/>
              <w:t>Trường hợp vấn đề nghiên cứu không thể công bố trên các tạp chí quốc tế có uy tín, kết quả đề tài phải có ít nhất 01 sách chuyên khảo (đã xuất bản hoặc dưới dạng bản thảo được đánh giá đủ điều kiện để xuất bản) và 02 bài báo công bố trên tạp chí quốc gia có uy tín.</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sz w:val="26"/>
                <w:szCs w:val="26"/>
              </w:rPr>
              <w:t>* Đối với 02 trường hợp đầu, chủ nhiệm đề tài phải là tác giả của ít nhất 01 bài báo công bố trên tạp chí quốc tế có uy tín là kết quả của đề tài.</w:t>
            </w:r>
          </w:p>
          <w:p w:rsidR="00651FF8" w:rsidRPr="00651FF8" w:rsidRDefault="00651FF8" w:rsidP="00651FF8">
            <w:pPr>
              <w:shd w:val="clear" w:color="auto" w:fill="FFFFFF"/>
              <w:spacing w:before="100" w:beforeAutospacing="1" w:after="0" w:line="360" w:lineRule="auto"/>
              <w:textAlignment w:val="baseline"/>
              <w:rPr>
                <w:rFonts w:ascii="Times New Roman" w:eastAsia="Times New Roman" w:hAnsi="Times New Roman" w:cs="Times New Roman"/>
                <w:sz w:val="26"/>
                <w:szCs w:val="26"/>
              </w:rPr>
            </w:pPr>
            <w:r w:rsidRPr="00651FF8">
              <w:rPr>
                <w:rFonts w:ascii="Times New Roman" w:eastAsia="Times New Roman" w:hAnsi="Times New Roman" w:cs="Times New Roman"/>
                <w:color w:val="000000"/>
                <w:sz w:val="26"/>
                <w:szCs w:val="26"/>
              </w:rPr>
              <w:t>* Đề tài mang tính thăm dò, khám phá, kết quả nghiên cứu phải có ít nhất 01 bài báo công bố trên tạp chí quốc tế có uy tín.</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b/>
                <w:bCs/>
                <w:color w:val="000000"/>
                <w:sz w:val="26"/>
                <w:szCs w:val="26"/>
                <w:bdr w:val="none" w:sz="0" w:space="0" w:color="auto" w:frame="1"/>
              </w:rPr>
              <w:t>V. Hồ sơ đăng ký đề tài (bao gồm hồ sơ điện tử và hồ sơ in trên giấy):</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iCs/>
                <w:color w:val="000000"/>
                <w:sz w:val="26"/>
                <w:szCs w:val="26"/>
                <w:bdr w:val="none" w:sz="0" w:space="0" w:color="auto" w:frame="1"/>
              </w:rPr>
              <w:t>1. Hồ sơ điện tử bắt buộc phải nhập trên hệ thống OMS theo biểu mẫu quy định, bao gồm:</w:t>
            </w:r>
            <w:r w:rsidRPr="00651FF8">
              <w:rPr>
                <w:rFonts w:ascii="Times New Roman" w:eastAsia="Times New Roman" w:hAnsi="Times New Roman" w:cs="Times New Roman"/>
                <w:color w:val="000000"/>
                <w:sz w:val="26"/>
                <w:szCs w:val="26"/>
              </w:rPr>
              <w:br/>
              <w:t xml:space="preserve">a) Đơn đăng ký đề tài NCCB (Mẫu NCCB01; Mẫu NCCB01E); </w:t>
            </w:r>
            <w:r w:rsidRPr="00651FF8">
              <w:rPr>
                <w:rFonts w:ascii="Times New Roman" w:eastAsia="Times New Roman" w:hAnsi="Times New Roman" w:cs="Times New Roman"/>
                <w:color w:val="000000"/>
                <w:sz w:val="26"/>
                <w:szCs w:val="26"/>
              </w:rPr>
              <w:br/>
              <w:t>b) Thuyết minh đề cương nghiên cứu (</w:t>
            </w:r>
            <w:hyperlink r:id="rId8" w:history="1">
              <w:r w:rsidRPr="00651FF8">
                <w:rPr>
                  <w:rFonts w:ascii="Times New Roman" w:eastAsia="Times New Roman" w:hAnsi="Times New Roman" w:cs="Times New Roman"/>
                  <w:color w:val="144A91"/>
                  <w:sz w:val="26"/>
                  <w:szCs w:val="26"/>
                  <w:u w:val="single"/>
                </w:rPr>
                <w:t>Mẫu NCCB02</w:t>
              </w:r>
            </w:hyperlink>
            <w:r w:rsidRPr="00651FF8">
              <w:rPr>
                <w:rFonts w:ascii="Times New Roman" w:eastAsia="Times New Roman" w:hAnsi="Times New Roman" w:cs="Times New Roman"/>
                <w:color w:val="000000"/>
                <w:sz w:val="26"/>
                <w:szCs w:val="26"/>
              </w:rPr>
              <w:t xml:space="preserve">; </w:t>
            </w:r>
            <w:hyperlink r:id="rId9" w:history="1">
              <w:r w:rsidRPr="00651FF8">
                <w:rPr>
                  <w:rFonts w:ascii="Times New Roman" w:eastAsia="Times New Roman" w:hAnsi="Times New Roman" w:cs="Times New Roman"/>
                  <w:color w:val="144A91"/>
                  <w:sz w:val="26"/>
                  <w:szCs w:val="26"/>
                  <w:u w:val="single"/>
                </w:rPr>
                <w:t>Dự toán NCCB02</w:t>
              </w:r>
            </w:hyperlink>
            <w:r w:rsidRPr="00651FF8">
              <w:rPr>
                <w:rFonts w:ascii="Times New Roman" w:eastAsia="Times New Roman" w:hAnsi="Times New Roman" w:cs="Times New Roman"/>
                <w:color w:val="000000"/>
                <w:sz w:val="26"/>
                <w:szCs w:val="26"/>
              </w:rPr>
              <w:t xml:space="preserve">; </w:t>
            </w:r>
            <w:hyperlink r:id="rId10" w:history="1">
              <w:r w:rsidRPr="00651FF8">
                <w:rPr>
                  <w:rFonts w:ascii="Times New Roman" w:eastAsia="Times New Roman" w:hAnsi="Times New Roman" w:cs="Times New Roman"/>
                  <w:color w:val="144A91"/>
                  <w:sz w:val="26"/>
                  <w:szCs w:val="26"/>
                  <w:u w:val="single"/>
                </w:rPr>
                <w:t>Mẫu NCCB02E</w:t>
              </w:r>
            </w:hyperlink>
            <w:r w:rsidRPr="00651FF8">
              <w:rPr>
                <w:rFonts w:ascii="Times New Roman" w:eastAsia="Times New Roman" w:hAnsi="Times New Roman" w:cs="Times New Roman"/>
                <w:color w:val="000000"/>
                <w:sz w:val="26"/>
                <w:szCs w:val="26"/>
              </w:rPr>
              <w:t xml:space="preserve">, </w:t>
            </w:r>
            <w:hyperlink r:id="rId11" w:history="1">
              <w:r w:rsidRPr="00651FF8">
                <w:rPr>
                  <w:rFonts w:ascii="Times New Roman" w:eastAsia="Times New Roman" w:hAnsi="Times New Roman" w:cs="Times New Roman"/>
                  <w:color w:val="144A91"/>
                  <w:sz w:val="26"/>
                  <w:szCs w:val="26"/>
                  <w:u w:val="single"/>
                </w:rPr>
                <w:t>Dự toán NCCB02E</w:t>
              </w:r>
            </w:hyperlink>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t xml:space="preserve">c) Lý lịch khoa học của chủ nhiệm đề tài và từng thành viên nhóm nghiên cứu (Mẫu NCCB03; Mẫu NCCB03E); </w:t>
            </w:r>
            <w:r w:rsidRPr="00651FF8">
              <w:rPr>
                <w:rFonts w:ascii="Times New Roman" w:eastAsia="Times New Roman" w:hAnsi="Times New Roman" w:cs="Times New Roman"/>
                <w:color w:val="000000"/>
                <w:sz w:val="26"/>
                <w:szCs w:val="26"/>
              </w:rPr>
              <w:br/>
              <w:t xml:space="preserve">d) Tài liệu chứng minh thành tích nghiên cứu của chủ nhiệm đề tài: Chỉ scan và đưa lên </w:t>
            </w:r>
            <w:r w:rsidRPr="00651FF8">
              <w:rPr>
                <w:rFonts w:ascii="Times New Roman" w:eastAsia="Times New Roman" w:hAnsi="Times New Roman" w:cs="Times New Roman"/>
                <w:color w:val="000000"/>
                <w:sz w:val="26"/>
                <w:szCs w:val="26"/>
              </w:rPr>
              <w:lastRenderedPageBreak/>
              <w:t xml:space="preserve">hệ thống những bài đăng trên các tạp </w:t>
            </w:r>
            <w:r w:rsidRPr="00651FF8">
              <w:rPr>
                <w:rFonts w:ascii="Times New Roman" w:eastAsia="Times New Roman" w:hAnsi="Times New Roman" w:cs="Times New Roman"/>
                <w:sz w:val="26"/>
                <w:szCs w:val="26"/>
              </w:rPr>
              <w:t xml:space="preserve">chí quốc tế uy tín trong </w:t>
            </w:r>
            <w:r w:rsidRPr="00651FF8">
              <w:rPr>
                <w:rFonts w:ascii="Times New Roman" w:eastAsia="Times New Roman" w:hAnsi="Times New Roman" w:cs="Times New Roman"/>
                <w:color w:val="000000"/>
                <w:sz w:val="26"/>
                <w:szCs w:val="26"/>
              </w:rPr>
              <w:t xml:space="preserve">05 năm gần nhất có giá trị chứng minh theo quy định. </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color w:val="000000"/>
                <w:sz w:val="26"/>
                <w:szCs w:val="26"/>
              </w:rPr>
              <w:t>Các biểu mẫu hồ sơ đăng ký đề tài và quy định có liên quan đến Chương trình có thể tham khảo Thông tư số 37/2014/TT-BKHCN ngày 12/12/2014 về việc quản lý đề tài nghiên cứu cơ bản do Quỹ Phát triển khoa học và công nghệ Quốc gia tài trợ, theo địa chỉ:</w:t>
            </w:r>
            <w:r w:rsidRPr="00651FF8">
              <w:rPr>
                <w:rFonts w:ascii="Times New Roman" w:eastAsia="Times New Roman" w:hAnsi="Times New Roman" w:cs="Times New Roman"/>
                <w:color w:val="000000"/>
                <w:sz w:val="26"/>
                <w:szCs w:val="26"/>
              </w:rPr>
              <w:br/>
            </w:r>
            <w:hyperlink r:id="rId12" w:history="1">
              <w:r w:rsidRPr="00651FF8">
                <w:rPr>
                  <w:rFonts w:ascii="Times New Roman" w:eastAsia="Times New Roman" w:hAnsi="Times New Roman" w:cs="Times New Roman"/>
                  <w:color w:val="144A91"/>
                  <w:sz w:val="26"/>
                  <w:szCs w:val="26"/>
                  <w:u w:val="single"/>
                </w:rPr>
                <w:t>http://www.nafosted.gov.vn/vi/archives/view/37242014TT-BKCN-26/</w:t>
              </w:r>
            </w:hyperlink>
            <w:r w:rsidRPr="00651FF8">
              <w:rPr>
                <w:rFonts w:ascii="Times New Roman" w:eastAsia="Times New Roman" w:hAnsi="Times New Roman" w:cs="Times New Roman"/>
                <w:color w:val="000000"/>
                <w:sz w:val="26"/>
                <w:szCs w:val="26"/>
              </w:rPr>
              <w:br/>
              <w:t xml:space="preserve">2. </w:t>
            </w:r>
            <w:r w:rsidRPr="00651FF8">
              <w:rPr>
                <w:rFonts w:ascii="Times New Roman" w:eastAsia="Times New Roman" w:hAnsi="Times New Roman" w:cs="Times New Roman"/>
                <w:i/>
                <w:iCs/>
                <w:color w:val="000000"/>
                <w:sz w:val="26"/>
                <w:szCs w:val="26"/>
                <w:bdr w:val="none" w:sz="0" w:space="0" w:color="auto" w:frame="1"/>
              </w:rPr>
              <w:t>Hồ sơ in trên giấy gồm:</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t>2.1. Bộ hồ sơ có chữ ký mực xanh (để dễ phân biệt bản gốc), dấu đỏ</w:t>
            </w:r>
            <w:r w:rsidRPr="00651FF8">
              <w:rPr>
                <w:rFonts w:ascii="Times New Roman" w:eastAsia="Times New Roman" w:hAnsi="Times New Roman" w:cs="Times New Roman"/>
                <w:i/>
                <w:iCs/>
                <w:color w:val="000000"/>
                <w:sz w:val="26"/>
                <w:szCs w:val="26"/>
                <w:bdr w:val="none" w:sz="0" w:space="0" w:color="auto" w:frame="1"/>
              </w:rPr>
              <w:t xml:space="preserve"> gồm 01 bộ tiếng Việt và 01 bộ tiếng Anh</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t xml:space="preserve">a. 01 đơn đăng ký </w:t>
            </w:r>
            <w:r w:rsidRPr="00651FF8">
              <w:rPr>
                <w:rFonts w:ascii="Times New Roman" w:eastAsia="Times New Roman" w:hAnsi="Times New Roman" w:cs="Times New Roman"/>
                <w:b/>
                <w:bCs/>
                <w:color w:val="000000"/>
                <w:sz w:val="26"/>
                <w:szCs w:val="26"/>
                <w:bdr w:val="none" w:sz="0" w:space="0" w:color="auto" w:frame="1"/>
              </w:rPr>
              <w:t>in từ hệ thống OMS</w:t>
            </w:r>
            <w:r w:rsidRPr="00651FF8">
              <w:rPr>
                <w:rFonts w:ascii="Times New Roman" w:eastAsia="Times New Roman" w:hAnsi="Times New Roman" w:cs="Times New Roman"/>
                <w:color w:val="000000"/>
                <w:sz w:val="26"/>
                <w:szCs w:val="26"/>
              </w:rPr>
              <w:t xml:space="preserve"> có xác nhận của tổ chức chủ trì hoặc bảo trợ;</w:t>
            </w:r>
            <w:r w:rsidRPr="00651FF8">
              <w:rPr>
                <w:rFonts w:ascii="Times New Roman" w:eastAsia="Times New Roman" w:hAnsi="Times New Roman" w:cs="Times New Roman"/>
                <w:color w:val="000000"/>
                <w:sz w:val="26"/>
                <w:szCs w:val="26"/>
              </w:rPr>
              <w:br/>
              <w:t>b. Thuyết minh đề cương nghiên cứu kèm dự toán kinh phí (trùng khớp với bản điện tử trên hệ thống) có xác nhận của tổ chức chủ trì hoặc bảo trợ;</w:t>
            </w:r>
            <w:r w:rsidRPr="00651FF8">
              <w:rPr>
                <w:rFonts w:ascii="Times New Roman" w:eastAsia="Times New Roman" w:hAnsi="Times New Roman" w:cs="Times New Roman"/>
                <w:color w:val="000000"/>
                <w:sz w:val="26"/>
                <w:szCs w:val="26"/>
              </w:rPr>
              <w:br/>
              <w:t xml:space="preserve">c. Lý lịch khoa học của chủ nhiệm đề tài và từng thành viên nhóm nghiên cứu </w:t>
            </w:r>
            <w:r w:rsidRPr="00651FF8">
              <w:rPr>
                <w:rFonts w:ascii="Times New Roman" w:eastAsia="Times New Roman" w:hAnsi="Times New Roman" w:cs="Times New Roman"/>
                <w:b/>
                <w:color w:val="000000"/>
                <w:sz w:val="26"/>
                <w:szCs w:val="26"/>
              </w:rPr>
              <w:t>in từ hệ thống OMS</w:t>
            </w:r>
            <w:r w:rsidRPr="00651FF8">
              <w:rPr>
                <w:rFonts w:ascii="Times New Roman" w:eastAsia="Times New Roman" w:hAnsi="Times New Roman" w:cs="Times New Roman"/>
                <w:color w:val="000000"/>
                <w:sz w:val="26"/>
                <w:szCs w:val="26"/>
              </w:rPr>
              <w:t xml:space="preserve">, có chữ ký mực xanh và xác nhận </w:t>
            </w:r>
            <w:r w:rsidRPr="00651FF8">
              <w:rPr>
                <w:rFonts w:ascii="Times New Roman" w:eastAsia="Times New Roman" w:hAnsi="Times New Roman" w:cs="Times New Roman"/>
                <w:sz w:val="26"/>
                <w:szCs w:val="26"/>
              </w:rPr>
              <w:t>của lãnh đạo tổ chức chủ trì hoặc bảo trợ;</w:t>
            </w:r>
            <w:r w:rsidRPr="00651FF8">
              <w:rPr>
                <w:rFonts w:ascii="Times New Roman" w:eastAsia="Times New Roman" w:hAnsi="Times New Roman" w:cs="Times New Roman"/>
                <w:sz w:val="26"/>
                <w:szCs w:val="26"/>
              </w:rPr>
              <w:br/>
              <w:t xml:space="preserve">2.2. Các tài liệu chứng minh thành tích nghiên cứu của chủ nhiệm đề tài </w:t>
            </w:r>
            <w:r w:rsidRPr="00651FF8">
              <w:rPr>
                <w:rFonts w:ascii="Times New Roman" w:eastAsia="Times New Roman" w:hAnsi="Times New Roman" w:cs="Times New Roman"/>
                <w:b/>
                <w:bCs/>
                <w:sz w:val="26"/>
                <w:szCs w:val="26"/>
                <w:bdr w:val="none" w:sz="0" w:space="0" w:color="auto" w:frame="1"/>
              </w:rPr>
              <w:t xml:space="preserve">(không đóng cùng </w:t>
            </w:r>
            <w:r w:rsidRPr="00651FF8">
              <w:rPr>
                <w:rFonts w:ascii="Times New Roman" w:eastAsia="Times New Roman" w:hAnsi="Times New Roman" w:cs="Times New Roman"/>
                <w:sz w:val="26"/>
                <w:szCs w:val="26"/>
                <w:bdr w:val="none" w:sz="0" w:space="0" w:color="auto" w:frame="1"/>
              </w:rPr>
              <w:t>Đơn đăng ký, Thuyết minh đề tài, Lý lịch khoa học</w:t>
            </w:r>
            <w:r w:rsidRPr="00651FF8">
              <w:rPr>
                <w:rFonts w:ascii="Times New Roman" w:eastAsia="Times New Roman" w:hAnsi="Times New Roman" w:cs="Times New Roman"/>
                <w:sz w:val="26"/>
                <w:szCs w:val="26"/>
              </w:rPr>
              <w:t xml:space="preserve">), gồm: </w:t>
            </w:r>
            <w:r w:rsidRPr="00651FF8">
              <w:rPr>
                <w:rFonts w:ascii="Times New Roman" w:eastAsia="Times New Roman" w:hAnsi="Times New Roman" w:cs="Times New Roman"/>
                <w:sz w:val="26"/>
                <w:szCs w:val="26"/>
              </w:rPr>
              <w:br/>
              <w:t xml:space="preserve">- 01 bản sao toàn văn ít nhất 01 bài đã đăng trên tạp chí quốc tế uy tín </w:t>
            </w:r>
            <w:r w:rsidRPr="00651FF8">
              <w:rPr>
                <w:rFonts w:ascii="Times New Roman" w:eastAsia="Times New Roman" w:hAnsi="Times New Roman" w:cs="Times New Roman"/>
                <w:color w:val="000000"/>
                <w:sz w:val="26"/>
                <w:szCs w:val="26"/>
              </w:rPr>
              <w:t>theo quy định;</w:t>
            </w:r>
            <w:r w:rsidRPr="00651FF8">
              <w:rPr>
                <w:rFonts w:ascii="Times New Roman" w:eastAsia="Times New Roman" w:hAnsi="Times New Roman" w:cs="Times New Roman"/>
                <w:color w:val="000000"/>
                <w:sz w:val="26"/>
                <w:szCs w:val="26"/>
              </w:rPr>
              <w:br/>
              <w:t xml:space="preserve">- Quyết định công nhận nghiên cứu sinh (01 bản sao) </w:t>
            </w:r>
            <w:r w:rsidRPr="00651FF8">
              <w:rPr>
                <w:rFonts w:ascii="Times New Roman" w:eastAsia="Times New Roman" w:hAnsi="Times New Roman" w:cs="Times New Roman"/>
                <w:color w:val="000000"/>
                <w:sz w:val="26"/>
                <w:szCs w:val="26"/>
              </w:rPr>
              <w:br/>
              <w:t>Ngoài ra, Chủ nhiệm đề tài in 02 bản Phiếu khai Hồ sơ theo mẫu của Quỹ để đối chiếu và giao nhận (</w:t>
            </w:r>
            <w:hyperlink r:id="rId13" w:history="1">
              <w:r w:rsidRPr="00651FF8">
                <w:rPr>
                  <w:rFonts w:ascii="Times New Roman" w:eastAsia="Times New Roman" w:hAnsi="Times New Roman" w:cs="Times New Roman"/>
                  <w:b/>
                  <w:bCs/>
                  <w:color w:val="144A91"/>
                  <w:sz w:val="26"/>
                  <w:szCs w:val="26"/>
                </w:rPr>
                <w:t>Tải mẫu phiếu khai hồ sơ</w:t>
              </w:r>
            </w:hyperlink>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b/>
                <w:bCs/>
                <w:color w:val="000000"/>
                <w:sz w:val="26"/>
                <w:szCs w:val="26"/>
                <w:bdr w:val="none" w:sz="0" w:space="0" w:color="auto" w:frame="1"/>
              </w:rPr>
              <w:t>tại đây</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iCs/>
                <w:color w:val="000000"/>
                <w:sz w:val="26"/>
                <w:szCs w:val="26"/>
                <w:bdr w:val="none" w:sz="0" w:space="0" w:color="auto" w:frame="1"/>
              </w:rPr>
              <w:t xml:space="preserve">Chú ý: </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iCs/>
                <w:color w:val="000000"/>
                <w:sz w:val="26"/>
                <w:szCs w:val="26"/>
                <w:bdr w:val="none" w:sz="0" w:space="0" w:color="auto" w:frame="1"/>
              </w:rPr>
              <w:t>Hồ sơ điện tử sẽ được sử dụng trong quá trình đánh giá xét chọn.</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iCs/>
                <w:color w:val="000000"/>
                <w:sz w:val="26"/>
                <w:szCs w:val="26"/>
                <w:bdr w:val="none" w:sz="0" w:space="0" w:color="auto" w:frame="1"/>
              </w:rPr>
              <w:t>Hồ sơ đăng ký đề tài không in từ hệ thống OMS sẽ không được chấp nhận.</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iCs/>
                <w:color w:val="000000"/>
                <w:sz w:val="26"/>
                <w:szCs w:val="26"/>
                <w:bdr w:val="none" w:sz="0" w:space="0" w:color="auto" w:frame="1"/>
              </w:rPr>
              <w:t>Trong Thuyết minh về kinh phí đề tài: yêu cầu phải ghi đủ 07 mục chi tiết kinh phí; phần kinh phí không sử dụng yêu cầu ghi: 0.</w:t>
            </w:r>
          </w:p>
          <w:p w:rsidR="00651FF8" w:rsidRPr="00651FF8" w:rsidRDefault="00651FF8" w:rsidP="00651FF8">
            <w:pPr>
              <w:shd w:val="clear" w:color="auto" w:fill="FFFFFF"/>
              <w:spacing w:before="100" w:beforeAutospacing="1" w:after="0" w:line="360" w:lineRule="auto"/>
              <w:textAlignment w:val="baseline"/>
              <w:rPr>
                <w:rFonts w:ascii="Times New Roman" w:eastAsia="Times New Roman" w:hAnsi="Times New Roman" w:cs="Times New Roman"/>
                <w:sz w:val="26"/>
                <w:szCs w:val="26"/>
              </w:rPr>
            </w:pPr>
            <w:r w:rsidRPr="00651FF8">
              <w:rPr>
                <w:rFonts w:ascii="Times New Roman" w:eastAsia="Times New Roman" w:hAnsi="Times New Roman" w:cs="Times New Roman"/>
                <w:i/>
                <w:iCs/>
                <w:color w:val="000000"/>
                <w:sz w:val="26"/>
                <w:szCs w:val="26"/>
                <w:bdr w:val="none" w:sz="0" w:space="0" w:color="auto" w:frame="1"/>
              </w:rPr>
              <w:t xml:space="preserve">Vui lòng đọc kỹ </w:t>
            </w:r>
            <w:hyperlink r:id="rId14" w:history="1">
              <w:r w:rsidRPr="00651FF8">
                <w:rPr>
                  <w:rFonts w:ascii="Times New Roman" w:eastAsia="Times New Roman" w:hAnsi="Times New Roman" w:cs="Times New Roman"/>
                  <w:b/>
                  <w:bCs/>
                  <w:color w:val="144A91"/>
                  <w:sz w:val="26"/>
                  <w:szCs w:val="26"/>
                </w:rPr>
                <w:t>Hướng dẫn sử dụng hệ thống OMS</w:t>
              </w:r>
            </w:hyperlink>
            <w:r w:rsidRPr="00651FF8">
              <w:rPr>
                <w:rFonts w:ascii="Times New Roman" w:eastAsia="Times New Roman" w:hAnsi="Times New Roman" w:cs="Times New Roman"/>
                <w:b/>
                <w:bCs/>
                <w:color w:val="000000"/>
                <w:sz w:val="26"/>
                <w:szCs w:val="26"/>
                <w:bdr w:val="none" w:sz="0" w:space="0" w:color="auto" w:frame="1"/>
              </w:rPr>
              <w:t>.</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b/>
                <w:bCs/>
                <w:color w:val="000000"/>
                <w:sz w:val="26"/>
                <w:szCs w:val="26"/>
                <w:bdr w:val="none" w:sz="0" w:space="0" w:color="auto" w:frame="1"/>
              </w:rPr>
              <w:t>VI. Địa chỉ tiếp nhận hồ sơ:</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color w:val="000000"/>
                <w:sz w:val="26"/>
                <w:szCs w:val="26"/>
              </w:rPr>
              <w:lastRenderedPageBreak/>
              <w:t xml:space="preserve">Văn phòng Quỹ Phát triển khoa học và công nghệ Quốc gia </w:t>
            </w:r>
            <w:r w:rsidRPr="00651FF8">
              <w:rPr>
                <w:rFonts w:ascii="Times New Roman" w:eastAsia="Times New Roman" w:hAnsi="Times New Roman" w:cs="Times New Roman"/>
                <w:color w:val="000000"/>
                <w:sz w:val="26"/>
                <w:szCs w:val="26"/>
              </w:rPr>
              <w:br/>
              <w:t xml:space="preserve">P405, Tầng 4, số 39 Trần Hưng Đạo, Hoàn Kiếm, Hà Nội </w:t>
            </w:r>
            <w:r w:rsidRPr="00651FF8">
              <w:rPr>
                <w:rFonts w:ascii="Times New Roman" w:eastAsia="Times New Roman" w:hAnsi="Times New Roman" w:cs="Times New Roman"/>
                <w:color w:val="000000"/>
                <w:sz w:val="26"/>
                <w:szCs w:val="26"/>
              </w:rPr>
              <w:br/>
              <w:t>Các số điện thoại liên hệ: 04. 3936 7750/ 04. 3936 9503/ 04.39340411 (sau đó bấm số máy lẻ)</w:t>
            </w:r>
          </w:p>
          <w:p w:rsidR="00651FF8" w:rsidRPr="00651FF8" w:rsidRDefault="00651FF8" w:rsidP="00651FF8">
            <w:pPr>
              <w:spacing w:after="0" w:line="240" w:lineRule="auto"/>
              <w:rPr>
                <w:rFonts w:ascii="Times New Roman" w:eastAsia="Times New Roman" w:hAnsi="Times New Roman" w:cs="Times New Roman"/>
                <w:sz w:val="26"/>
                <w:szCs w:val="26"/>
              </w:rPr>
            </w:pPr>
            <w:r w:rsidRPr="00651FF8">
              <w:rPr>
                <w:rFonts w:ascii="Times New Roman" w:eastAsia="Times New Roman" w:hAnsi="Times New Roman" w:cs="Times New Roman"/>
                <w:color w:val="000000"/>
                <w:sz w:val="26"/>
                <w:szCs w:val="26"/>
              </w:rPr>
              <w:t xml:space="preserve">Số máy lẻ hỗ trợ về chuyên môn: 102/103/104/105/106 </w:t>
            </w:r>
            <w:r w:rsidRPr="00651FF8">
              <w:rPr>
                <w:rFonts w:ascii="Times New Roman" w:eastAsia="Times New Roman" w:hAnsi="Times New Roman" w:cs="Times New Roman"/>
                <w:color w:val="000000"/>
                <w:sz w:val="26"/>
                <w:szCs w:val="26"/>
              </w:rPr>
              <w:br/>
              <w:t>Số máy lẻ hỗ trợ về tin học: 604/605</w:t>
            </w:r>
          </w:p>
          <w:p w:rsidR="00651FF8" w:rsidRPr="00651FF8" w:rsidRDefault="00651FF8" w:rsidP="00651FF8">
            <w:pPr>
              <w:shd w:val="clear" w:color="auto" w:fill="FFFFFF"/>
              <w:spacing w:before="100" w:beforeAutospacing="1" w:after="0" w:line="360" w:lineRule="auto"/>
              <w:textAlignment w:val="baseline"/>
              <w:rPr>
                <w:rFonts w:ascii="Times New Roman" w:eastAsia="Times New Roman" w:hAnsi="Times New Roman" w:cs="Times New Roman"/>
                <w:sz w:val="26"/>
                <w:szCs w:val="26"/>
              </w:rPr>
            </w:pPr>
            <w:r w:rsidRPr="00651FF8">
              <w:rPr>
                <w:rFonts w:ascii="Times New Roman" w:eastAsia="Times New Roman" w:hAnsi="Times New Roman" w:cs="Times New Roman"/>
                <w:b/>
                <w:bCs/>
                <w:color w:val="000000"/>
                <w:sz w:val="26"/>
                <w:szCs w:val="26"/>
                <w:bdr w:val="none" w:sz="0" w:space="0" w:color="auto" w:frame="1"/>
              </w:rPr>
              <w:t>VII. Kế hoạch thực hiện:</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sz w:val="26"/>
                <w:szCs w:val="26"/>
              </w:rPr>
              <w:t xml:space="preserve">Tiếp nhận hồ sơ: </w:t>
            </w:r>
            <w:r w:rsidRPr="00651FF8">
              <w:rPr>
                <w:rFonts w:ascii="Times New Roman" w:eastAsia="Times New Roman" w:hAnsi="Times New Roman" w:cs="Times New Roman"/>
                <w:b/>
                <w:bCs/>
                <w:sz w:val="26"/>
                <w:szCs w:val="26"/>
                <w:bdr w:val="none" w:sz="0" w:space="0" w:color="auto" w:frame="1"/>
              </w:rPr>
              <w:t>từ 01 tháng 3 đến 17h00 ngày 31 tháng 3 năm 2017</w:t>
            </w:r>
            <w:r w:rsidRPr="00651FF8">
              <w:rPr>
                <w:rFonts w:ascii="Times New Roman" w:eastAsia="Times New Roman" w:hAnsi="Times New Roman" w:cs="Times New Roman"/>
                <w:sz w:val="26"/>
                <w:szCs w:val="26"/>
              </w:rPr>
              <w:t xml:space="preserve"> </w:t>
            </w:r>
            <w:r w:rsidRPr="00651FF8">
              <w:rPr>
                <w:rFonts w:ascii="Times New Roman" w:eastAsia="Times New Roman" w:hAnsi="Times New Roman" w:cs="Times New Roman"/>
                <w:sz w:val="26"/>
                <w:szCs w:val="26"/>
              </w:rPr>
              <w:br/>
              <w:t>Rà soát, phân loại hồ sơ: tháng 4/2017</w:t>
            </w:r>
            <w:r w:rsidRPr="00651FF8">
              <w:rPr>
                <w:rFonts w:ascii="Times New Roman" w:eastAsia="Times New Roman" w:hAnsi="Times New Roman" w:cs="Times New Roman"/>
                <w:sz w:val="26"/>
                <w:szCs w:val="26"/>
              </w:rPr>
              <w:br/>
              <w:t xml:space="preserve">Đánh giá xét chọn: tháng 4 - 5/2017 </w:t>
            </w:r>
            <w:r w:rsidRPr="00651FF8">
              <w:rPr>
                <w:rFonts w:ascii="Times New Roman" w:eastAsia="Times New Roman" w:hAnsi="Times New Roman" w:cs="Times New Roman"/>
                <w:sz w:val="26"/>
                <w:szCs w:val="26"/>
              </w:rPr>
              <w:br/>
              <w:t xml:space="preserve">Công bố kết quả xét chọn: tháng 6/2017 </w:t>
            </w:r>
            <w:r w:rsidRPr="00651FF8">
              <w:rPr>
                <w:rFonts w:ascii="Times New Roman" w:eastAsia="Times New Roman" w:hAnsi="Times New Roman" w:cs="Times New Roman"/>
                <w:sz w:val="26"/>
                <w:szCs w:val="26"/>
              </w:rPr>
              <w:br/>
              <w:t>Hoàn chỉnh hồ sơ, ký hợp đồng: tháng 7 - 8/2017</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b/>
                <w:bCs/>
                <w:color w:val="000000"/>
                <w:sz w:val="26"/>
                <w:szCs w:val="26"/>
                <w:bdr w:val="none" w:sz="0" w:space="0" w:color="auto" w:frame="1"/>
              </w:rPr>
              <w:t xml:space="preserve">VIII. Các văn bản liên quan: </w:t>
            </w:r>
            <w:r w:rsidRPr="00651FF8">
              <w:rPr>
                <w:rFonts w:ascii="Times New Roman" w:eastAsia="Times New Roman" w:hAnsi="Times New Roman" w:cs="Times New Roman"/>
                <w:color w:val="000000"/>
                <w:sz w:val="26"/>
                <w:szCs w:val="26"/>
              </w:rPr>
              <w:br/>
              <w:t xml:space="preserve">- Thông tư số 37/2014/TT-BKHCN ngày 12/12/2014 của Bộ Khoa học và Công nghệ về việc </w:t>
            </w:r>
            <w:hyperlink r:id="rId15" w:history="1">
              <w:r w:rsidRPr="00651FF8">
                <w:rPr>
                  <w:rFonts w:ascii="Times New Roman" w:eastAsia="Times New Roman" w:hAnsi="Times New Roman" w:cs="Times New Roman"/>
                  <w:color w:val="144A91"/>
                  <w:sz w:val="26"/>
                  <w:szCs w:val="26"/>
                  <w:u w:val="single"/>
                </w:rPr>
                <w:t>Quy định quản lý đề tài nghiên cứu cơ bản do Quỹ phát triển khoa học và công nghệ Quốc gia tài trợ</w:t>
              </w:r>
            </w:hyperlink>
            <w:r w:rsidRPr="00651FF8">
              <w:rPr>
                <w:rFonts w:ascii="Times New Roman" w:eastAsia="Times New Roman" w:hAnsi="Times New Roman" w:cs="Times New Roman"/>
                <w:color w:val="000000"/>
                <w:sz w:val="26"/>
                <w:szCs w:val="26"/>
              </w:rPr>
              <w:br/>
              <w:t xml:space="preserve">- Quyết định số 95/QĐ-HĐQL-NAFOSTED ngày 24/6/2016 của Hội đồng quản lý Quỹ về việc công bố Danh mục </w:t>
            </w:r>
            <w:hyperlink r:id="rId16" w:history="1">
              <w:r w:rsidRPr="00651FF8">
                <w:rPr>
                  <w:rFonts w:ascii="Times New Roman" w:eastAsia="Times New Roman" w:hAnsi="Times New Roman" w:cs="Times New Roman"/>
                  <w:color w:val="144A91"/>
                  <w:sz w:val="26"/>
                  <w:szCs w:val="26"/>
                  <w:u w:val="single"/>
                </w:rPr>
                <w:t>Hướng nghiên cứu cơ bản trong khoa học xã hội và nhân văn thực hiện từ năm 2016</w:t>
              </w:r>
            </w:hyperlink>
            <w:r w:rsidRPr="00651FF8">
              <w:rPr>
                <w:rFonts w:ascii="Times New Roman" w:eastAsia="Times New Roman" w:hAnsi="Times New Roman" w:cs="Times New Roman"/>
                <w:color w:val="000000"/>
                <w:sz w:val="26"/>
                <w:szCs w:val="26"/>
              </w:rPr>
              <w:t>.</w:t>
            </w:r>
            <w:r w:rsidRPr="00651FF8">
              <w:rPr>
                <w:rFonts w:ascii="Times New Roman" w:eastAsia="Times New Roman" w:hAnsi="Times New Roman" w:cs="Times New Roman"/>
                <w:color w:val="000000"/>
                <w:sz w:val="26"/>
                <w:szCs w:val="26"/>
              </w:rPr>
              <w:br/>
              <w:t xml:space="preserve">- Quyết định số 12/2008/QĐ-BKHCN ngày 4 tháng 9 năm 2008 của Bộ trưởng Bộ Khoa học và Công nghệ ban hành </w:t>
            </w:r>
            <w:hyperlink r:id="rId17" w:history="1">
              <w:r w:rsidRPr="00651FF8">
                <w:rPr>
                  <w:rFonts w:ascii="Times New Roman" w:eastAsia="Times New Roman" w:hAnsi="Times New Roman" w:cs="Times New Roman"/>
                  <w:color w:val="144A91"/>
                  <w:sz w:val="26"/>
                  <w:szCs w:val="26"/>
                  <w:u w:val="single"/>
                </w:rPr>
                <w:t>Bảng phân loại lĩnh vực nghiên cứu khoa học và công nghệ</w:t>
              </w:r>
            </w:hyperlink>
            <w:r w:rsidRPr="00651FF8">
              <w:rPr>
                <w:rFonts w:ascii="Times New Roman" w:eastAsia="Times New Roman" w:hAnsi="Times New Roman" w:cs="Times New Roman"/>
                <w:color w:val="000000"/>
                <w:sz w:val="26"/>
                <w:szCs w:val="26"/>
              </w:rPr>
              <w:br/>
              <w:t xml:space="preserve">- Quyết định số 156/QĐ-HĐQL-NAFOSTED ngày 28/8/2015 của Hội đồng quản lý Quỹ về việc công bố </w:t>
            </w:r>
            <w:hyperlink r:id="rId18" w:history="1">
              <w:r w:rsidRPr="00651FF8">
                <w:rPr>
                  <w:rFonts w:ascii="Times New Roman" w:eastAsia="Times New Roman" w:hAnsi="Times New Roman" w:cs="Times New Roman"/>
                  <w:color w:val="144A91"/>
                  <w:sz w:val="26"/>
                  <w:szCs w:val="26"/>
                  <w:u w:val="single"/>
                </w:rPr>
                <w:t>Danh mục tạp chí quốc tế và quốc gia có uy tín trong lĩnh vực khoa học xã hội và nhân văn thực hiện từ năm 2015</w:t>
              </w:r>
            </w:hyperlink>
            <w:r w:rsidRPr="00651FF8">
              <w:rPr>
                <w:rFonts w:ascii="Times New Roman" w:eastAsia="Times New Roman" w:hAnsi="Times New Roman" w:cs="Times New Roman"/>
                <w:color w:val="000000"/>
                <w:sz w:val="26"/>
                <w:szCs w:val="26"/>
              </w:rPr>
              <w:br/>
              <w:t xml:space="preserve">- Thông tư liên tịch số 55/2015/TTLT-BTC-BKHCN ngày 22/04/2015 của Bộ Tài chính, Bộ Khoa học và Công nghệ </w:t>
            </w:r>
            <w:hyperlink r:id="rId19" w:history="1">
              <w:r w:rsidRPr="00651FF8">
                <w:rPr>
                  <w:rFonts w:ascii="Times New Roman" w:eastAsia="Times New Roman" w:hAnsi="Times New Roman" w:cs="Times New Roman"/>
                  <w:color w:val="144A91"/>
                  <w:sz w:val="26"/>
                  <w:szCs w:val="26"/>
                  <w:u w:val="single"/>
                </w:rPr>
                <w:t>Hướng dẫn định mức xây dựng, phân bổ dự toán và quyết toán kinh phí đối với nhiệm vụ khoa học và công nghệ có sử dụng ngân sách nhà nước;</w:t>
              </w:r>
            </w:hyperlink>
            <w:r w:rsidRPr="00651FF8">
              <w:rPr>
                <w:rFonts w:ascii="Times New Roman" w:eastAsia="Times New Roman" w:hAnsi="Times New Roman" w:cs="Times New Roman"/>
                <w:color w:val="000000"/>
                <w:sz w:val="26"/>
                <w:szCs w:val="26"/>
              </w:rPr>
              <w:br/>
              <w:t xml:space="preserve">- Thông tư liên tịch số 27/2015/TTLT-BKNCN-BTC ngày 30/12/2015 của Bộ Khoa học </w:t>
            </w:r>
            <w:r w:rsidRPr="00651FF8">
              <w:rPr>
                <w:rFonts w:ascii="Times New Roman" w:eastAsia="Times New Roman" w:hAnsi="Times New Roman" w:cs="Times New Roman"/>
                <w:color w:val="000000"/>
                <w:sz w:val="26"/>
                <w:szCs w:val="26"/>
              </w:rPr>
              <w:lastRenderedPageBreak/>
              <w:t xml:space="preserve">và Công nghệ, Bộ Tài chính </w:t>
            </w:r>
            <w:hyperlink r:id="rId20" w:history="1">
              <w:r w:rsidRPr="00651FF8">
                <w:rPr>
                  <w:rFonts w:ascii="Times New Roman" w:eastAsia="Times New Roman" w:hAnsi="Times New Roman" w:cs="Times New Roman"/>
                  <w:color w:val="144A91"/>
                  <w:sz w:val="26"/>
                  <w:szCs w:val="26"/>
                  <w:u w:val="single"/>
                </w:rPr>
                <w:t>Quy định khoán chi thực hiện nhiệm vụ khoa học và công nghệ sử dụng ngân sách nhà nước;</w:t>
              </w:r>
            </w:hyperlink>
            <w:r w:rsidRPr="00651FF8">
              <w:rPr>
                <w:rFonts w:ascii="Times New Roman" w:eastAsia="Times New Roman" w:hAnsi="Times New Roman" w:cs="Times New Roman"/>
                <w:color w:val="000000"/>
                <w:sz w:val="26"/>
                <w:szCs w:val="26"/>
              </w:rPr>
              <w:br/>
              <w:t xml:space="preserve">- Thông tư liên tịch số 01/2010/TT-BTC ngày 06/01/2010 của Bộ Tài chính </w:t>
            </w:r>
            <w:hyperlink r:id="rId21" w:tgtFrame="_blank" w:history="1">
              <w:r w:rsidRPr="00651FF8">
                <w:rPr>
                  <w:rFonts w:ascii="Times New Roman" w:eastAsia="Times New Roman" w:hAnsi="Times New Roman" w:cs="Times New Roman"/>
                  <w:color w:val="144A91"/>
                  <w:sz w:val="26"/>
                  <w:szCs w:val="26"/>
                  <w:u w:val="single"/>
                </w:rPr>
                <w:t>Quy định chế độ chi tiêu đón tiếp khách nước ngoài vào làm việc tại Việt Nam, chi tiêu tổ chức các hội nghị, hội thảo quốc tế tại Việt Nam và chi tiêu tiếp khách trong nước.</w:t>
              </w:r>
            </w:hyperlink>
            <w:r w:rsidRPr="00651FF8">
              <w:rPr>
                <w:rFonts w:ascii="Times New Roman" w:eastAsia="Times New Roman" w:hAnsi="Times New Roman" w:cs="Times New Roman"/>
                <w:color w:val="000000"/>
                <w:sz w:val="26"/>
                <w:szCs w:val="26"/>
              </w:rPr>
              <w:br/>
              <w:t xml:space="preserve">- Thông tư số 97/2010/TT-BTC ngày 06 tháng 7 năm 2010 </w:t>
            </w:r>
            <w:hyperlink r:id="rId22" w:tgtFrame="_blank" w:history="1">
              <w:r w:rsidRPr="00651FF8">
                <w:rPr>
                  <w:rFonts w:ascii="Times New Roman" w:eastAsia="Times New Roman" w:hAnsi="Times New Roman" w:cs="Times New Roman"/>
                  <w:color w:val="144A91"/>
                  <w:sz w:val="26"/>
                  <w:szCs w:val="26"/>
                  <w:u w:val="single"/>
                </w:rPr>
                <w:t>Quy định chế độ công tác phí, chế độ chi tổ chức các cuộc hội nghị đối với các cơ quan nhà nước và đơn vị sự nghiệp công lập.</w:t>
              </w:r>
            </w:hyperlink>
            <w:r w:rsidRPr="00651FF8">
              <w:rPr>
                <w:rFonts w:ascii="Times New Roman" w:eastAsia="Times New Roman" w:hAnsi="Times New Roman" w:cs="Times New Roman"/>
                <w:color w:val="000000"/>
                <w:sz w:val="26"/>
                <w:szCs w:val="26"/>
              </w:rPr>
              <w:br/>
              <w:t xml:space="preserve">- Thông tư số 09/2015/TT-BKHCN ngày 15/05/2015 của Bộ Khoa học và Công nghệ </w:t>
            </w:r>
            <w:hyperlink r:id="rId23" w:history="1">
              <w:r w:rsidRPr="00651FF8">
                <w:rPr>
                  <w:rFonts w:ascii="Times New Roman" w:eastAsia="Times New Roman" w:hAnsi="Times New Roman" w:cs="Times New Roman"/>
                  <w:color w:val="144A91"/>
                  <w:sz w:val="26"/>
                  <w:szCs w:val="26"/>
                  <w:u w:val="single"/>
                </w:rPr>
                <w:t>Quy định quản lý hoạt động nâng cao năng lực khoa học và công nghệ quốc gia do Quỹ Phát triển khoa học và công nghệ Quốc gia hỗ trợ;</w:t>
              </w:r>
            </w:hyperlink>
            <w:r w:rsidRPr="00651FF8">
              <w:rPr>
                <w:rFonts w:ascii="Times New Roman" w:eastAsia="Times New Roman" w:hAnsi="Times New Roman" w:cs="Times New Roman"/>
                <w:color w:val="000000"/>
                <w:sz w:val="26"/>
                <w:szCs w:val="26"/>
              </w:rPr>
              <w:br/>
              <w:t xml:space="preserve">- Thông tư số 58/2011/TT-BTC ngày 11/05/2011 của Bộ Tài chính </w:t>
            </w:r>
            <w:hyperlink r:id="rId24" w:history="1">
              <w:r w:rsidRPr="00651FF8">
                <w:rPr>
                  <w:rFonts w:ascii="Times New Roman" w:eastAsia="Times New Roman" w:hAnsi="Times New Roman" w:cs="Times New Roman"/>
                  <w:color w:val="144A91"/>
                  <w:sz w:val="26"/>
                  <w:szCs w:val="26"/>
                  <w:u w:val="single"/>
                </w:rPr>
                <w:t>Quy định quản lý, sử dụng và quyết toán kinh phí thực hiện các cuộc điều tra thống kê</w:t>
              </w:r>
              <w:r w:rsidRPr="00651FF8">
                <w:rPr>
                  <w:rFonts w:ascii="Times New Roman" w:eastAsia="Times New Roman" w:hAnsi="Times New Roman" w:cs="Times New Roman"/>
                  <w:b/>
                  <w:bCs/>
                  <w:color w:val="144A91"/>
                  <w:sz w:val="26"/>
                  <w:szCs w:val="26"/>
                </w:rPr>
                <w:t>;</w:t>
              </w:r>
            </w:hyperlink>
            <w:r w:rsidRPr="00651FF8">
              <w:rPr>
                <w:rFonts w:ascii="Times New Roman" w:eastAsia="Times New Roman" w:hAnsi="Times New Roman" w:cs="Times New Roman"/>
                <w:color w:val="000000"/>
                <w:sz w:val="26"/>
                <w:szCs w:val="26"/>
              </w:rPr>
              <w:br/>
              <w:t>Các văn bản nêu trên có thể xem và tải từ trang Web của Quỹ theo địa chỉ:</w:t>
            </w:r>
            <w:r w:rsidRPr="00651FF8">
              <w:rPr>
                <w:rFonts w:ascii="Times New Roman" w:eastAsia="Times New Roman" w:hAnsi="Times New Roman" w:cs="Times New Roman"/>
                <w:i/>
                <w:iCs/>
                <w:color w:val="144A91"/>
                <w:sz w:val="26"/>
                <w:szCs w:val="26"/>
                <w:bdr w:val="none" w:sz="0" w:space="0" w:color="auto" w:frame="1"/>
              </w:rPr>
              <w:t>http://www.nafosted.gov.vn/vi/archives/</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b/>
                <w:bCs/>
                <w:color w:val="000000"/>
                <w:sz w:val="26"/>
                <w:szCs w:val="26"/>
                <w:bdr w:val="none" w:sz="0" w:space="0" w:color="auto" w:frame="1"/>
              </w:rPr>
              <w:t>IX. Hướng dẫn lập dự toán kinh phí:</w:t>
            </w:r>
            <w:r w:rsidRPr="00651FF8">
              <w:rPr>
                <w:rFonts w:ascii="Times New Roman" w:eastAsia="Times New Roman" w:hAnsi="Times New Roman" w:cs="Times New Roman"/>
                <w:color w:val="000000"/>
                <w:sz w:val="26"/>
                <w:szCs w:val="26"/>
              </w:rPr>
              <w:t xml:space="preserve"> </w:t>
            </w:r>
            <w:r w:rsidRPr="00651FF8">
              <w:rPr>
                <w:rFonts w:ascii="Times New Roman" w:eastAsia="Times New Roman" w:hAnsi="Times New Roman" w:cs="Times New Roman"/>
                <w:color w:val="000000"/>
                <w:sz w:val="26"/>
                <w:szCs w:val="26"/>
              </w:rPr>
              <w:br/>
              <w:t>1. Quỹ hướng dẫn việc áp dụng Thông tư số 55/2015/TTLT-BTC-BKHCN ngày 22/4/2015 của Bộ Tài chính - Bộ Khoa học và Công nghệ Hướng dẫn định mức xây dựng, phân bổ dự toán và quyết toán kinh phí đối với nhiệm vụ khoa học và công nghệ có sử dụng ngân sách nhà nước đối với các đề tài NCCB trong lĩnh vực KHXH&amp;NV do Quỹ tài trợ như sau</w:t>
            </w:r>
            <w:proofErr w:type="gramStart"/>
            <w:r w:rsidRPr="00651FF8">
              <w:rPr>
                <w:rFonts w:ascii="Times New Roman" w:eastAsia="Times New Roman" w:hAnsi="Times New Roman" w:cs="Times New Roman"/>
                <w:color w:val="000000"/>
                <w:sz w:val="26"/>
                <w:szCs w:val="26"/>
              </w:rPr>
              <w:t>:</w:t>
            </w:r>
            <w:proofErr w:type="gramEnd"/>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color w:val="000000"/>
                <w:sz w:val="26"/>
                <w:szCs w:val="26"/>
              </w:rPr>
              <w:t>1.1. Kinh phí công lao động:</w:t>
            </w:r>
            <w:r w:rsidRPr="00651FF8">
              <w:rPr>
                <w:rFonts w:ascii="Times New Roman" w:eastAsia="Times New Roman" w:hAnsi="Times New Roman" w:cs="Times New Roman"/>
                <w:color w:val="000000"/>
                <w:sz w:val="26"/>
                <w:szCs w:val="26"/>
              </w:rPr>
              <w:t xml:space="preserve"> Được tính dựa trên số ngày công thực hiện của từng thành viên và sau đó được quy đổi ra tháng. Ngày công lao động quy đổi 8h/1 ngày; trên 4h được tính 1 ngày công. Một tháng làm việc tương đương 22 ngày công.</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color w:val="000000"/>
                <w:sz w:val="26"/>
                <w:szCs w:val="26"/>
              </w:rPr>
              <w:t>1.2. Chi sửa chữa, mua sắm tài sản cố định:</w:t>
            </w:r>
            <w:r w:rsidRPr="00651FF8">
              <w:rPr>
                <w:rFonts w:ascii="Times New Roman" w:eastAsia="Times New Roman" w:hAnsi="Times New Roman" w:cs="Times New Roman"/>
                <w:color w:val="000000"/>
                <w:sz w:val="26"/>
                <w:szCs w:val="26"/>
              </w:rPr>
              <w:t xml:space="preserve"> Trong khuôn khổ Chương trình tài trợ NCCB theo quy mô đề tài, Quỹ chỉ tài trợ chi mua sắm các thiết bị nghiên cứu nhỏ, cần thiết, phục vụ trực tiếp hoạt động nghiên cứu của các đề tài. Trong quá trình đánh giá xét chọn, Quỹ ưu tiên xem xét tài trợ các đề tài có tổ chức chủ trì đáp ứng đầy đủ các yêu </w:t>
            </w:r>
            <w:r w:rsidRPr="00651FF8">
              <w:rPr>
                <w:rFonts w:ascii="Times New Roman" w:eastAsia="Times New Roman" w:hAnsi="Times New Roman" w:cs="Times New Roman"/>
                <w:color w:val="000000"/>
                <w:sz w:val="26"/>
                <w:szCs w:val="26"/>
              </w:rPr>
              <w:lastRenderedPageBreak/>
              <w:t>cầu về cơ sở vật chất và trang thiết bị phục vụ đề tài. Việc đề xuất mua sắm trang thiết bị trong khuôn khổ đề tài phải tuân thủ theo các quy định tại Thông tư liên tịch số 16/2015/BKHCN-BTC ngày 01/9/2015 của Bộ Tài chính - Bộ Khoa học và Công nghệ hướng dẫn việc quản lý, xử lý tài sản hình thành thông qua việc triển khai thực hiện nhiệm vụ khoa học và công nghệ sử dụng ngân sách nhà nước, chỉ được mua sắm tài sản khi các phương án thuê, điều chuyển tài sản không hiệu quả.</w:t>
            </w:r>
            <w:r w:rsidRPr="00651FF8">
              <w:rPr>
                <w:rFonts w:ascii="Times New Roman" w:eastAsia="Times New Roman" w:hAnsi="Times New Roman" w:cs="Times New Roman"/>
                <w:color w:val="000000"/>
                <w:sz w:val="26"/>
                <w:szCs w:val="26"/>
              </w:rPr>
              <w:br/>
            </w:r>
            <w:r w:rsidRPr="00651FF8">
              <w:rPr>
                <w:rFonts w:ascii="Times New Roman" w:eastAsia="Times New Roman" w:hAnsi="Times New Roman" w:cs="Times New Roman"/>
                <w:i/>
                <w:color w:val="000000"/>
                <w:sz w:val="26"/>
                <w:szCs w:val="26"/>
              </w:rPr>
              <w:t xml:space="preserve">1.3. Đoàn ra: </w:t>
            </w:r>
            <w:r w:rsidRPr="00651FF8">
              <w:rPr>
                <w:rFonts w:ascii="Times New Roman" w:eastAsia="Times New Roman" w:hAnsi="Times New Roman" w:cs="Times New Roman"/>
                <w:color w:val="000000"/>
                <w:sz w:val="26"/>
                <w:szCs w:val="26"/>
              </w:rPr>
              <w:t>Không ưu tiên tài trợ trong khuôn khổ đề tài NCCB. Nếu đề tài có nhu cầu, đề nghị thuyết minh nhu cầu trong hồ sơ đăng ký đề tài (nếu có liên quan) và đăng ký Chương trình hỗ trợ nâng cao năng lực khoa học và công nghệ Quốc gia theo quy định tại Thông tư số 09/2015/TT/BKHCN ngày 15/5/2015 của Bộ Khoa học và Công nghệ.</w:t>
            </w:r>
          </w:p>
          <w:p w:rsidR="00651FF8" w:rsidRPr="00651FF8" w:rsidRDefault="00651FF8" w:rsidP="00651FF8">
            <w:pPr>
              <w:shd w:val="clear" w:color="auto" w:fill="FFFFFF"/>
              <w:spacing w:before="100" w:beforeAutospacing="1" w:after="0" w:line="360" w:lineRule="auto"/>
              <w:textAlignment w:val="baseline"/>
              <w:rPr>
                <w:rFonts w:ascii="Times New Roman" w:eastAsia="Times New Roman" w:hAnsi="Times New Roman" w:cs="Times New Roman"/>
                <w:sz w:val="26"/>
                <w:szCs w:val="26"/>
              </w:rPr>
            </w:pPr>
            <w:r w:rsidRPr="00651FF8">
              <w:rPr>
                <w:rFonts w:ascii="Times New Roman" w:eastAsia="Times New Roman" w:hAnsi="Times New Roman" w:cs="Times New Roman"/>
                <w:color w:val="000000"/>
                <w:sz w:val="26"/>
                <w:szCs w:val="26"/>
              </w:rPr>
              <w:t xml:space="preserve">2. Về việc áp dụng Thông tư liên tịch số 27/2015/TTLT-BKHCN-BTC ngày 30/12/2015 của Bộ Tài chính và Bộ Khoa học và Công nghệ quy định khoán chi thực hiện nhiệm vụ khoa học và công nghệ sử dụng ngân sách nhà nước hướng dẫn việc khoán chi đối với nhiệm vụ khoa học và công nghệ có sử dụng ngân sách nhà nước theo Nghị định 95/2014/NĐ-CP về đầu tư và cơ chế tài chính đối với hoạt động KHCN: </w:t>
            </w:r>
            <w:r w:rsidRPr="00651FF8">
              <w:rPr>
                <w:rFonts w:ascii="Times New Roman" w:eastAsia="Times New Roman" w:hAnsi="Times New Roman" w:cs="Times New Roman"/>
                <w:color w:val="000000"/>
                <w:sz w:val="26"/>
                <w:szCs w:val="26"/>
              </w:rPr>
              <w:br/>
              <w:t xml:space="preserve">Để có căn cứ xem xét phê duyệt kinh phí tài trợ áp dụng theo quy định tại Thông tư, đề nghị các </w:t>
            </w:r>
            <w:r w:rsidRPr="00651FF8">
              <w:rPr>
                <w:rFonts w:ascii="Times New Roman" w:eastAsia="Times New Roman" w:hAnsi="Times New Roman" w:cs="Times New Roman"/>
                <w:b/>
                <w:color w:val="000000"/>
                <w:sz w:val="26"/>
                <w:szCs w:val="26"/>
              </w:rPr>
              <w:t>chủ nhiệm đề tài đề xuất cụ thể phương thức khoán chi từng phần hay khoán chi đến sản phẩm cuối cùng trong Đơn đăng ký</w:t>
            </w:r>
            <w:r w:rsidRPr="00651FF8">
              <w:rPr>
                <w:rFonts w:ascii="Times New Roman" w:eastAsia="Times New Roman" w:hAnsi="Times New Roman" w:cs="Times New Roman"/>
                <w:color w:val="000000"/>
                <w:sz w:val="26"/>
                <w:szCs w:val="26"/>
              </w:rPr>
              <w:t xml:space="preserve"> thực hiện đề tài khai trên hệ thống OMS (Mẫu NCCB 01 và NCCB 01E).</w:t>
            </w:r>
          </w:p>
          <w:p w:rsidR="00651FF8" w:rsidRPr="00651FF8" w:rsidRDefault="00651FF8" w:rsidP="00651FF8">
            <w:pPr>
              <w:spacing w:before="100" w:beforeAutospacing="1" w:after="0" w:line="360" w:lineRule="auto"/>
              <w:rPr>
                <w:rFonts w:ascii="Times New Roman" w:eastAsia="Times New Roman" w:hAnsi="Times New Roman" w:cs="Times New Roman"/>
                <w:sz w:val="26"/>
                <w:szCs w:val="26"/>
              </w:rPr>
            </w:pPr>
            <w:r w:rsidRPr="00651FF8">
              <w:rPr>
                <w:rFonts w:ascii="Times New Roman" w:eastAsia="Times New Roman" w:hAnsi="Times New Roman" w:cs="Times New Roman"/>
                <w:sz w:val="26"/>
                <w:szCs w:val="26"/>
                <w:lang w:val="en-GB"/>
              </w:rPr>
              <w:t>Quỹ sẽ xem xét việc khoán chi đến sản phẩm cuối cùng cho đề tài NCCB nếu thỏa mãn đồng thời các điều kiện theo hướng dẫn tại Điều 6 của Thông tư 27/2015/</w:t>
            </w:r>
            <w:r w:rsidRPr="00651FF8">
              <w:rPr>
                <w:rFonts w:ascii="Times New Roman" w:eastAsia="Times New Roman" w:hAnsi="Times New Roman" w:cs="Times New Roman"/>
                <w:color w:val="000000"/>
                <w:sz w:val="26"/>
                <w:szCs w:val="26"/>
              </w:rPr>
              <w:t xml:space="preserve"> TTLT-BKHCN-BTC:</w:t>
            </w:r>
          </w:p>
          <w:p w:rsidR="00651FF8" w:rsidRPr="00651FF8" w:rsidRDefault="00651FF8" w:rsidP="00651FF8">
            <w:pPr>
              <w:spacing w:before="100" w:beforeAutospacing="1" w:after="0" w:line="360" w:lineRule="auto"/>
              <w:rPr>
                <w:rFonts w:ascii="Times New Roman" w:eastAsia="Times New Roman" w:hAnsi="Times New Roman" w:cs="Times New Roman"/>
                <w:sz w:val="26"/>
                <w:szCs w:val="26"/>
              </w:rPr>
            </w:pPr>
            <w:r w:rsidRPr="00651FF8">
              <w:rPr>
                <w:rFonts w:ascii="Times New Roman" w:eastAsia="Times New Roman" w:hAnsi="Times New Roman" w:cs="Times New Roman"/>
                <w:sz w:val="26"/>
                <w:szCs w:val="26"/>
                <w:lang w:val="vi-VN"/>
              </w:rPr>
              <w:t xml:space="preserve">a) </w:t>
            </w:r>
            <w:r w:rsidRPr="00651FF8">
              <w:rPr>
                <w:rFonts w:ascii="Times New Roman" w:eastAsia="Times New Roman" w:hAnsi="Times New Roman" w:cs="Times New Roman"/>
                <w:sz w:val="26"/>
                <w:szCs w:val="26"/>
              </w:rPr>
              <w:t>Nhiệm vụ</w:t>
            </w:r>
            <w:r w:rsidRPr="00651FF8">
              <w:rPr>
                <w:rFonts w:ascii="Times New Roman" w:eastAsia="Times New Roman" w:hAnsi="Times New Roman" w:cs="Times New Roman"/>
                <w:sz w:val="26"/>
                <w:szCs w:val="26"/>
                <w:lang w:val="vi-VN"/>
              </w:rPr>
              <w:t xml:space="preserve"> được tổ chức chủ trì, chủ nhiệm nhiệm vụ thuyết minh và đề xuất thực hiện phương thức khoán chi đến sản phẩm cuối cùng</w:t>
            </w:r>
            <w:r w:rsidRPr="00651FF8">
              <w:rPr>
                <w:rFonts w:ascii="Times New Roman" w:eastAsia="Times New Roman" w:hAnsi="Times New Roman" w:cs="Times New Roman"/>
                <w:sz w:val="26"/>
                <w:szCs w:val="26"/>
              </w:rPr>
              <w:t xml:space="preserve"> (đăng ký trong đơn đề nghị tài trợ)</w:t>
            </w:r>
            <w:r w:rsidRPr="00651FF8">
              <w:rPr>
                <w:rFonts w:ascii="Times New Roman" w:eastAsia="Times New Roman" w:hAnsi="Times New Roman" w:cs="Times New Roman"/>
                <w:sz w:val="26"/>
                <w:szCs w:val="26"/>
                <w:lang w:val="vi-VN"/>
              </w:rPr>
              <w:t>;</w:t>
            </w:r>
          </w:p>
          <w:p w:rsidR="00651FF8" w:rsidRPr="00651FF8" w:rsidRDefault="00651FF8" w:rsidP="00651FF8">
            <w:pPr>
              <w:spacing w:before="100" w:beforeAutospacing="1" w:after="0" w:line="360" w:lineRule="auto"/>
              <w:rPr>
                <w:rFonts w:ascii="Times New Roman" w:eastAsia="Times New Roman" w:hAnsi="Times New Roman" w:cs="Times New Roman"/>
                <w:sz w:val="26"/>
                <w:szCs w:val="26"/>
              </w:rPr>
            </w:pPr>
            <w:r w:rsidRPr="00651FF8">
              <w:rPr>
                <w:rFonts w:ascii="Times New Roman" w:eastAsia="Times New Roman" w:hAnsi="Times New Roman" w:cs="Times New Roman"/>
                <w:sz w:val="26"/>
                <w:szCs w:val="26"/>
                <w:lang w:val="vi-VN"/>
              </w:rPr>
              <w:t xml:space="preserve">b) Sản phẩm khoa học và công nghệ của nhiệm vụ đã được xác định rõ tên sản phẩm cụ thể; chỉ tiêu chất lượng chủ yếu của sản phẩm, đơn vị đo, mức chất lượng hoặc yêu cầu </w:t>
            </w:r>
            <w:r w:rsidRPr="00651FF8">
              <w:rPr>
                <w:rFonts w:ascii="Times New Roman" w:eastAsia="Times New Roman" w:hAnsi="Times New Roman" w:cs="Times New Roman"/>
                <w:sz w:val="26"/>
                <w:szCs w:val="26"/>
                <w:lang w:val="vi-VN"/>
              </w:rPr>
              <w:lastRenderedPageBreak/>
              <w:t>khoa học cần đạt được; số lượng hoặc quy mô sản phẩm tạo ra; địa chỉ ứng dụng;</w:t>
            </w:r>
          </w:p>
          <w:p w:rsidR="00651FF8" w:rsidRPr="00651FF8" w:rsidRDefault="00651FF8" w:rsidP="00651FF8">
            <w:pPr>
              <w:spacing w:before="100" w:beforeAutospacing="1" w:after="0" w:line="360" w:lineRule="auto"/>
              <w:rPr>
                <w:rFonts w:ascii="Times New Roman" w:eastAsia="Times New Roman" w:hAnsi="Times New Roman" w:cs="Times New Roman"/>
                <w:sz w:val="26"/>
                <w:szCs w:val="26"/>
              </w:rPr>
            </w:pPr>
            <w:r w:rsidRPr="00651FF8">
              <w:rPr>
                <w:rFonts w:ascii="Times New Roman" w:eastAsia="Times New Roman" w:hAnsi="Times New Roman" w:cs="Times New Roman"/>
                <w:sz w:val="26"/>
                <w:szCs w:val="26"/>
                <w:lang w:val="vi-VN"/>
              </w:rPr>
              <w:t xml:space="preserve">c) Nhiệm vụ có tổng dự toán nguồn ngân sách nhà nước đối với các nội dung </w:t>
            </w:r>
            <w:r w:rsidRPr="00651FF8">
              <w:rPr>
                <w:rFonts w:ascii="Times New Roman" w:eastAsia="Times New Roman" w:hAnsi="Times New Roman" w:cs="Times New Roman"/>
                <w:sz w:val="26"/>
                <w:szCs w:val="26"/>
              </w:rPr>
              <w:t>s</w:t>
            </w:r>
            <w:r w:rsidRPr="00651FF8">
              <w:rPr>
                <w:rFonts w:ascii="Times New Roman" w:eastAsia="Times New Roman" w:hAnsi="Times New Roman" w:cs="Times New Roman"/>
                <w:sz w:val="26"/>
                <w:szCs w:val="26"/>
                <w:lang w:val="vi-VN"/>
              </w:rPr>
              <w:t>ửa chữa, mua sắm tài sản cố định</w:t>
            </w:r>
            <w:r w:rsidRPr="00651FF8">
              <w:rPr>
                <w:rFonts w:ascii="Times New Roman" w:eastAsia="Times New Roman" w:hAnsi="Times New Roman" w:cs="Times New Roman"/>
                <w:sz w:val="26"/>
                <w:szCs w:val="26"/>
              </w:rPr>
              <w:t>, đoàn ra</w:t>
            </w:r>
            <w:r w:rsidRPr="00651FF8">
              <w:rPr>
                <w:rFonts w:ascii="Times New Roman" w:eastAsia="Times New Roman" w:hAnsi="Times New Roman" w:cs="Times New Roman"/>
                <w:sz w:val="26"/>
                <w:szCs w:val="26"/>
                <w:lang w:val="vi-VN"/>
              </w:rPr>
              <w:t xml:space="preserve"> chiếm không quá 15% tổng dự toán nguồn ngân sách nhà nước thực hiện nhiệm vụ và không quá 1.000.000.000 đồng (một tỷ đồng);</w:t>
            </w:r>
          </w:p>
          <w:p w:rsidR="00651FF8" w:rsidRPr="00651FF8" w:rsidRDefault="00651FF8" w:rsidP="00651FF8">
            <w:pPr>
              <w:shd w:val="clear" w:color="auto" w:fill="FFFFFF"/>
              <w:spacing w:before="100" w:beforeAutospacing="1" w:after="0" w:line="360" w:lineRule="auto"/>
              <w:textAlignment w:val="baseline"/>
              <w:rPr>
                <w:rFonts w:ascii="Times New Roman" w:eastAsia="Times New Roman" w:hAnsi="Times New Roman" w:cs="Times New Roman"/>
                <w:sz w:val="26"/>
                <w:szCs w:val="26"/>
              </w:rPr>
            </w:pPr>
            <w:r w:rsidRPr="00651FF8">
              <w:rPr>
                <w:rFonts w:ascii="Times New Roman" w:eastAsia="Times New Roman" w:hAnsi="Times New Roman" w:cs="Times New Roman"/>
                <w:sz w:val="26"/>
                <w:szCs w:val="26"/>
                <w:lang w:val="vi-VN"/>
              </w:rPr>
              <w:t>d) Được Hội đồng tư vấn tuyển chọn, giao trực tiếp tổ chức và cá nhân thực hiện nhiệm vụ xem xét và đề xuất khoán chi đến sản phẩm cuối cùng;</w:t>
            </w:r>
          </w:p>
          <w:p w:rsidR="00651FF8" w:rsidRPr="00651FF8" w:rsidRDefault="00651FF8" w:rsidP="00651FF8">
            <w:pPr>
              <w:shd w:val="clear" w:color="auto" w:fill="FFFFFF"/>
              <w:spacing w:before="100" w:beforeAutospacing="1" w:after="0" w:line="360" w:lineRule="auto"/>
              <w:textAlignment w:val="baseline"/>
              <w:rPr>
                <w:rFonts w:ascii="Times New Roman" w:eastAsia="Times New Roman" w:hAnsi="Times New Roman" w:cs="Times New Roman"/>
                <w:sz w:val="26"/>
                <w:szCs w:val="26"/>
              </w:rPr>
            </w:pPr>
            <w:r w:rsidRPr="00651FF8">
              <w:rPr>
                <w:rFonts w:ascii="Times New Roman" w:eastAsia="Times New Roman" w:hAnsi="Times New Roman" w:cs="Times New Roman"/>
                <w:b/>
                <w:sz w:val="26"/>
                <w:szCs w:val="26"/>
              </w:rPr>
              <w:t>X.</w:t>
            </w:r>
            <w:r w:rsidRPr="00651FF8">
              <w:rPr>
                <w:rFonts w:ascii="Times New Roman" w:eastAsia="Times New Roman" w:hAnsi="Times New Roman" w:cs="Times New Roman"/>
                <w:b/>
                <w:bCs/>
                <w:sz w:val="26"/>
                <w:szCs w:val="26"/>
                <w:lang w:val="en-GB"/>
              </w:rPr>
              <w:t xml:space="preserve"> Đăng ký nhóm nghiên cứu mạnh</w:t>
            </w:r>
            <w:proofErr w:type="gramStart"/>
            <w:r w:rsidRPr="00651FF8">
              <w:rPr>
                <w:rFonts w:ascii="Times New Roman" w:eastAsia="Times New Roman" w:hAnsi="Times New Roman" w:cs="Times New Roman"/>
                <w:b/>
                <w:bCs/>
                <w:sz w:val="26"/>
                <w:szCs w:val="26"/>
                <w:lang w:val="en-GB"/>
              </w:rPr>
              <w:t>:</w:t>
            </w:r>
            <w:proofErr w:type="gramEnd"/>
            <w:r w:rsidRPr="00651FF8">
              <w:rPr>
                <w:rFonts w:ascii="Times New Roman" w:eastAsia="Times New Roman" w:hAnsi="Times New Roman" w:cs="Times New Roman"/>
                <w:sz w:val="26"/>
                <w:szCs w:val="26"/>
                <w:lang w:val="en-GB"/>
              </w:rPr>
              <w:br/>
              <w:t>Bên cạnh các đề tài NCCB thông thường, Quỹ tài trợ các đề tài NCCB do nhóm nghiên cứu mạnh đề xuất, thực hiện. Các quy định về nhóm nghiên cứu được quy định tại Điều 10, Khoản 4 và Điều 11 Khoản 5 tại Thông tư số 37/2014/TT-BKHCN như sau:</w:t>
            </w:r>
            <w:r w:rsidRPr="00651FF8">
              <w:rPr>
                <w:rFonts w:ascii="Times New Roman" w:eastAsia="Times New Roman" w:hAnsi="Times New Roman" w:cs="Times New Roman"/>
                <w:sz w:val="26"/>
                <w:szCs w:val="26"/>
                <w:lang w:val="en-GB"/>
              </w:rPr>
              <w:br/>
            </w:r>
            <w:r w:rsidRPr="00651FF8">
              <w:rPr>
                <w:rFonts w:ascii="Times New Roman" w:eastAsia="Times New Roman" w:hAnsi="Times New Roman" w:cs="Times New Roman"/>
                <w:i/>
                <w:iCs/>
                <w:sz w:val="26"/>
                <w:szCs w:val="26"/>
                <w:lang w:val="en-GB"/>
              </w:rPr>
              <w:t>1. Yêu cầu đăng ký nhóm nghiên cứu mạnh</w:t>
            </w:r>
            <w:r w:rsidRPr="00651FF8">
              <w:rPr>
                <w:rFonts w:ascii="Times New Roman" w:eastAsia="Times New Roman" w:hAnsi="Times New Roman" w:cs="Times New Roman"/>
                <w:sz w:val="26"/>
                <w:szCs w:val="26"/>
                <w:lang w:val="en-GB"/>
              </w:rPr>
              <w:br/>
              <w:t>Đối với nhóm nghiên cứu mạnh, ngoài các yêu cầu quy định như đối với các chủ nhiệm đề tài quy định tại mục IV Thông báo này, phải đáp ứng các yêu cầu sau đây:</w:t>
            </w:r>
            <w:r w:rsidRPr="00651FF8">
              <w:rPr>
                <w:rFonts w:ascii="Times New Roman" w:eastAsia="Times New Roman" w:hAnsi="Times New Roman" w:cs="Times New Roman"/>
                <w:sz w:val="26"/>
                <w:szCs w:val="26"/>
                <w:lang w:val="en-GB"/>
              </w:rPr>
              <w:br/>
              <w:t>a) Chủ nhiệm đề tài có kết quả công bố trên các tạp chí ISI có uy tín phù hợp trong thời gian 05 năm tính đến thời điểm nộp hồ sơ, có khả năng tập hợp được nhiều nhà khoa học có trình độ chuyên môn cao tham gia thực hiện đề tài, duy trì được hợp tác nghiên cứu khoa học thường xuyên với các nhóm nghiên cứu quốc tế cùng ngành, liên ngành;</w:t>
            </w:r>
            <w:r w:rsidRPr="00651FF8">
              <w:rPr>
                <w:rFonts w:ascii="Times New Roman" w:eastAsia="Times New Roman" w:hAnsi="Times New Roman" w:cs="Times New Roman"/>
                <w:sz w:val="26"/>
                <w:szCs w:val="26"/>
                <w:lang w:val="en-GB"/>
              </w:rPr>
              <w:br/>
              <w:t>b) Có ít nhất 02 thành viên nghiên cứu chủ chốt của đề tài đáp ứng yêu cầu của chủ nhiệm đề tài;</w:t>
            </w:r>
            <w:r w:rsidRPr="00651FF8">
              <w:rPr>
                <w:rFonts w:ascii="Times New Roman" w:eastAsia="Times New Roman" w:hAnsi="Times New Roman" w:cs="Times New Roman"/>
                <w:sz w:val="26"/>
                <w:szCs w:val="26"/>
                <w:lang w:val="en-GB"/>
              </w:rPr>
              <w:br/>
              <w:t>c) Tổ chức chủ trì đề tài có đủ điều kiện về cơ sở vật chất - kỹ thuật, năng lực nghiên cứu và cam kết hỗ trợ trong thời gian thực hiện nghiên cứu.</w:t>
            </w:r>
            <w:r w:rsidRPr="00651FF8">
              <w:rPr>
                <w:rFonts w:ascii="Times New Roman" w:eastAsia="Times New Roman" w:hAnsi="Times New Roman" w:cs="Times New Roman"/>
                <w:sz w:val="26"/>
                <w:szCs w:val="26"/>
                <w:lang w:val="en-GB"/>
              </w:rPr>
              <w:br/>
            </w:r>
            <w:r w:rsidRPr="00651FF8">
              <w:rPr>
                <w:rFonts w:ascii="Times New Roman" w:eastAsia="Times New Roman" w:hAnsi="Times New Roman" w:cs="Times New Roman"/>
                <w:i/>
                <w:iCs/>
                <w:sz w:val="26"/>
                <w:szCs w:val="26"/>
                <w:lang w:val="en-GB"/>
              </w:rPr>
              <w:t>2. Yêu cầu về kết quả đề tài do nhóm nghiên cứu mạnh thực hiện</w:t>
            </w:r>
            <w:r w:rsidRPr="00651FF8">
              <w:rPr>
                <w:rFonts w:ascii="Times New Roman" w:eastAsia="Times New Roman" w:hAnsi="Times New Roman" w:cs="Times New Roman"/>
                <w:sz w:val="26"/>
                <w:szCs w:val="26"/>
                <w:lang w:val="en-GB"/>
              </w:rPr>
              <w:br/>
              <w:t>- Đề tài do nhóm nghiên cứu mạnh thực hiện, kết quả nghiên cứu phải có ít nhất 02 bài báo công bố trên tạp chí ISI có uy tín và 01 bài báo công bố trên tạp chí quốc gia có uy tín.</w:t>
            </w:r>
            <w:r w:rsidRPr="00651FF8">
              <w:rPr>
                <w:rFonts w:ascii="Times New Roman" w:eastAsia="Times New Roman" w:hAnsi="Times New Roman" w:cs="Times New Roman"/>
                <w:sz w:val="26"/>
                <w:szCs w:val="26"/>
                <w:lang w:val="en-GB"/>
              </w:rPr>
              <w:br/>
              <w:t xml:space="preserve">- Thời gian và kinh phí thực hiện các đề tài đăng ký nhóm nghiên cứu mạnh do CNĐT đề </w:t>
            </w:r>
            <w:r w:rsidRPr="00651FF8">
              <w:rPr>
                <w:rFonts w:ascii="Times New Roman" w:eastAsia="Times New Roman" w:hAnsi="Times New Roman" w:cs="Times New Roman"/>
                <w:sz w:val="26"/>
                <w:szCs w:val="26"/>
                <w:lang w:val="en-GB"/>
              </w:rPr>
              <w:lastRenderedPageBreak/>
              <w:t>xuất trên cơ sở nội dung nghiên cứu và khối lượng công việc của đề tài.</w:t>
            </w:r>
          </w:p>
          <w:p w:rsidR="00651FF8" w:rsidRPr="00651FF8" w:rsidRDefault="00651FF8" w:rsidP="00651FF8">
            <w:pPr>
              <w:shd w:val="clear" w:color="auto" w:fill="FFFFFF"/>
              <w:spacing w:before="100" w:beforeAutospacing="1" w:after="0" w:line="360" w:lineRule="auto"/>
              <w:textAlignment w:val="baseline"/>
              <w:rPr>
                <w:rFonts w:ascii="Times New Roman" w:eastAsia="Times New Roman" w:hAnsi="Times New Roman" w:cs="Times New Roman"/>
                <w:sz w:val="26"/>
                <w:szCs w:val="26"/>
              </w:rPr>
            </w:pPr>
            <w:r w:rsidRPr="00651FF8">
              <w:rPr>
                <w:rFonts w:ascii="Times New Roman" w:eastAsia="Times New Roman" w:hAnsi="Times New Roman" w:cs="Times New Roman"/>
                <w:b/>
                <w:bCs/>
                <w:sz w:val="26"/>
                <w:szCs w:val="26"/>
                <w:bdr w:val="none" w:sz="0" w:space="0" w:color="auto" w:frame="1"/>
              </w:rPr>
              <w:t>XI. Một số chú ý:</w:t>
            </w:r>
            <w:r w:rsidRPr="00651FF8">
              <w:rPr>
                <w:rFonts w:ascii="Times New Roman" w:eastAsia="Times New Roman" w:hAnsi="Times New Roman" w:cs="Times New Roman"/>
                <w:sz w:val="26"/>
                <w:szCs w:val="26"/>
              </w:rPr>
              <w:t xml:space="preserve"> </w:t>
            </w:r>
            <w:r w:rsidRPr="00651FF8">
              <w:rPr>
                <w:rFonts w:ascii="Times New Roman" w:eastAsia="Times New Roman" w:hAnsi="Times New Roman" w:cs="Times New Roman"/>
                <w:sz w:val="26"/>
                <w:szCs w:val="26"/>
              </w:rPr>
              <w:br/>
              <w:t>· Các nhà khoa học đang chủ trì đề tài NCCB do Quỹ tài trợ có thời gian kết thúc (theo hợp đồng) từ tháng 3/2017 trở về trước và nộp hồ sơ nghiệm thu đề tài trước ngày 31/3/2017 có thể đăng ký hồ sơ xét chọn đề tài đợt thông báo này.</w:t>
            </w:r>
            <w:r w:rsidRPr="00651FF8">
              <w:rPr>
                <w:rFonts w:ascii="Times New Roman" w:eastAsia="Times New Roman" w:hAnsi="Times New Roman" w:cs="Times New Roman"/>
                <w:sz w:val="26"/>
                <w:szCs w:val="26"/>
              </w:rPr>
              <w:br/>
            </w:r>
            <w:r w:rsidRPr="00651FF8">
              <w:rPr>
                <w:rFonts w:ascii="Times New Roman" w:eastAsia="Times New Roman" w:hAnsi="Times New Roman" w:cs="Times New Roman"/>
                <w:color w:val="000000"/>
                <w:sz w:val="26"/>
                <w:szCs w:val="26"/>
              </w:rPr>
              <w:t>· Tổ chức chủ trì hoặc bảo trợ phải là tổ chức khoa học và công nghệ có tư cách pháp nhân độc lập, có con dấu và tài khoản 3713 mở tại kho bạc Nhà nước.</w:t>
            </w:r>
            <w:r w:rsidRPr="00651FF8">
              <w:rPr>
                <w:rFonts w:ascii="Times New Roman" w:eastAsia="Times New Roman" w:hAnsi="Times New Roman" w:cs="Times New Roman"/>
                <w:color w:val="000000"/>
                <w:sz w:val="26"/>
                <w:szCs w:val="26"/>
              </w:rPr>
              <w:br/>
              <w:t>· Hồ sơ đề tài phải được xây dựng theo đúng các quy định của Quỹ. Hồ sơ không đầy đủ thông tin hoặc không theo biểu mẫu quy định sẽ không được đưa ra xem xét.</w:t>
            </w:r>
          </w:p>
          <w:p w:rsidR="00651FF8" w:rsidRPr="00651FF8" w:rsidRDefault="00651FF8" w:rsidP="00651FF8">
            <w:pPr>
              <w:shd w:val="clear" w:color="auto" w:fill="FFFFFF"/>
              <w:spacing w:before="100" w:beforeAutospacing="1" w:after="0" w:line="360" w:lineRule="auto"/>
              <w:textAlignment w:val="baseline"/>
              <w:rPr>
                <w:rFonts w:ascii="Times New Roman" w:eastAsia="Times New Roman" w:hAnsi="Times New Roman" w:cs="Times New Roman"/>
                <w:sz w:val="26"/>
                <w:szCs w:val="26"/>
              </w:rPr>
            </w:pPr>
          </w:p>
          <w:p w:rsidR="00651FF8" w:rsidRPr="00651FF8" w:rsidRDefault="00651FF8" w:rsidP="00651FF8">
            <w:pPr>
              <w:spacing w:after="0" w:line="240" w:lineRule="auto"/>
              <w:jc w:val="right"/>
              <w:rPr>
                <w:rFonts w:ascii="Times New Roman" w:eastAsia="Times New Roman" w:hAnsi="Times New Roman" w:cs="Times New Roman"/>
                <w:sz w:val="26"/>
                <w:szCs w:val="26"/>
              </w:rPr>
            </w:pPr>
            <w:r w:rsidRPr="00651FF8">
              <w:rPr>
                <w:rFonts w:ascii="Times New Roman" w:eastAsia="Times New Roman" w:hAnsi="Times New Roman" w:cs="Times New Roman"/>
                <w:i/>
                <w:iCs/>
                <w:sz w:val="26"/>
                <w:szCs w:val="26"/>
              </w:rPr>
              <w:t>Nguồn:</w:t>
            </w:r>
            <w:r w:rsidRPr="00651FF8">
              <w:rPr>
                <w:rFonts w:ascii="Times New Roman" w:eastAsia="Times New Roman" w:hAnsi="Times New Roman" w:cs="Times New Roman"/>
                <w:sz w:val="26"/>
                <w:szCs w:val="26"/>
              </w:rPr>
              <w:t xml:space="preserve">  </w:t>
            </w:r>
            <w:r w:rsidRPr="00651FF8">
              <w:rPr>
                <w:rFonts w:ascii="Times New Roman" w:eastAsia="Times New Roman" w:hAnsi="Times New Roman" w:cs="Times New Roman"/>
                <w:b/>
                <w:bCs/>
                <w:sz w:val="26"/>
                <w:szCs w:val="26"/>
              </w:rPr>
              <w:t>Quỹ Phát triển KH&amp;CN Quốc gia</w:t>
            </w:r>
          </w:p>
        </w:tc>
        <w:tc>
          <w:tcPr>
            <w:tcW w:w="0" w:type="auto"/>
            <w:vAlign w:val="center"/>
            <w:hideMark/>
          </w:tcPr>
          <w:p w:rsidR="00651FF8" w:rsidRPr="00651FF8" w:rsidRDefault="00651FF8" w:rsidP="00651FF8">
            <w:pPr>
              <w:spacing w:after="0" w:line="240" w:lineRule="auto"/>
              <w:rPr>
                <w:rFonts w:ascii="Times New Roman" w:eastAsia="Times New Roman" w:hAnsi="Times New Roman" w:cs="Times New Roman"/>
                <w:sz w:val="26"/>
                <w:szCs w:val="26"/>
              </w:rPr>
            </w:pPr>
          </w:p>
        </w:tc>
      </w:tr>
    </w:tbl>
    <w:p w:rsidR="00A90954" w:rsidRPr="00651FF8" w:rsidRDefault="00A90954">
      <w:pPr>
        <w:rPr>
          <w:rFonts w:ascii="Times New Roman" w:hAnsi="Times New Roman" w:cs="Times New Roman"/>
          <w:sz w:val="26"/>
          <w:szCs w:val="26"/>
        </w:rPr>
      </w:pPr>
    </w:p>
    <w:sectPr w:rsidR="00A90954" w:rsidRPr="00651FF8" w:rsidSect="00A909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51FF8"/>
    <w:rsid w:val="00651FF8"/>
    <w:rsid w:val="00A90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54"/>
  </w:style>
  <w:style w:type="paragraph" w:styleId="Heading1">
    <w:name w:val="heading 1"/>
    <w:basedOn w:val="Normal"/>
    <w:link w:val="Heading1Char"/>
    <w:uiPriority w:val="9"/>
    <w:qFormat/>
    <w:rsid w:val="00651F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FF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51FF8"/>
    <w:rPr>
      <w:color w:val="0000FF"/>
      <w:u w:val="single"/>
    </w:rPr>
  </w:style>
  <w:style w:type="paragraph" w:styleId="BalloonText">
    <w:name w:val="Balloon Text"/>
    <w:basedOn w:val="Normal"/>
    <w:link w:val="BalloonTextChar"/>
    <w:uiPriority w:val="99"/>
    <w:semiHidden/>
    <w:unhideWhenUsed/>
    <w:rsid w:val="00651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F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073812">
      <w:bodyDiv w:val="1"/>
      <w:marLeft w:val="0"/>
      <w:marRight w:val="0"/>
      <w:marTop w:val="0"/>
      <w:marBottom w:val="0"/>
      <w:divBdr>
        <w:top w:val="none" w:sz="0" w:space="0" w:color="auto"/>
        <w:left w:val="none" w:sz="0" w:space="0" w:color="auto"/>
        <w:bottom w:val="none" w:sz="0" w:space="0" w:color="auto"/>
        <w:right w:val="none" w:sz="0" w:space="0" w:color="auto"/>
      </w:divBdr>
      <w:divsChild>
        <w:div w:id="1927032580">
          <w:marLeft w:val="0"/>
          <w:marRight w:val="0"/>
          <w:marTop w:val="0"/>
          <w:marBottom w:val="0"/>
          <w:divBdr>
            <w:top w:val="none" w:sz="0" w:space="0" w:color="auto"/>
            <w:left w:val="none" w:sz="0" w:space="0" w:color="auto"/>
            <w:bottom w:val="none" w:sz="0" w:space="0" w:color="auto"/>
            <w:right w:val="none" w:sz="0" w:space="0" w:color="auto"/>
          </w:divBdr>
          <w:divsChild>
            <w:div w:id="1778409247">
              <w:marLeft w:val="0"/>
              <w:marRight w:val="0"/>
              <w:marTop w:val="0"/>
              <w:marBottom w:val="0"/>
              <w:divBdr>
                <w:top w:val="none" w:sz="0" w:space="0" w:color="auto"/>
                <w:left w:val="none" w:sz="0" w:space="0" w:color="auto"/>
                <w:bottom w:val="none" w:sz="0" w:space="0" w:color="auto"/>
                <w:right w:val="none" w:sz="0" w:space="0" w:color="auto"/>
              </w:divBdr>
            </w:div>
            <w:div w:id="10952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fosted.gov.vn/uploads/news/2015_08/04-mau-nccb02-tmdc-phan-1.doc" TargetMode="External"/><Relationship Id="rId13" Type="http://schemas.openxmlformats.org/officeDocument/2006/relationships/hyperlink" Target="http://www.nafosted.gov.vn/uploads/news/2015_06/10-mau-nccb04_pkhs.doc" TargetMode="External"/><Relationship Id="rId18" Type="http://schemas.openxmlformats.org/officeDocument/2006/relationships/hyperlink" Target="http://www.nafosted.gov.vn/vi/archives/view/156QD-HDQL-NAFOSTED-3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nafosted.gov.vn/uploads/news/2016_08/ttlt012010.pdf" TargetMode="External"/><Relationship Id="rId7" Type="http://schemas.openxmlformats.org/officeDocument/2006/relationships/hyperlink" Target="http://www.most.gov.vn/Download.aspx/A5A6C3EF75054103BA069664EFB01F1E/1/Huong_dan_tra_cuu_DM_TCQT.docx" TargetMode="External"/><Relationship Id="rId12" Type="http://schemas.openxmlformats.org/officeDocument/2006/relationships/hyperlink" Target="http://www.nafosted.gov.vn/vi/archives/view/37242014TT-BKCN-26/" TargetMode="External"/><Relationship Id="rId17" Type="http://schemas.openxmlformats.org/officeDocument/2006/relationships/hyperlink" Target="http://www.nafosted.gov.vn/uploads/news/2016_08/bangphanloaikhcnv2011.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afosted.gov.vn/uploads/news/2016_08/qd-95.2016-danh-muc-huong-nc.pdf" TargetMode="External"/><Relationship Id="rId20" Type="http://schemas.openxmlformats.org/officeDocument/2006/relationships/hyperlink" Target="http://www.nafosted.gov.vn/vi/archives/view/272015TTLT-BKHCN-BTC-32/" TargetMode="External"/><Relationship Id="rId1" Type="http://schemas.openxmlformats.org/officeDocument/2006/relationships/styles" Target="styles.xml"/><Relationship Id="rId6" Type="http://schemas.openxmlformats.org/officeDocument/2006/relationships/hyperlink" Target="http://www.most.gov.vn/Download.aspx/5F56F120659A4CE38CFE365314C3F55A/1/156_QD_HDQL_NAFOSTED.pdf" TargetMode="External"/><Relationship Id="rId11" Type="http://schemas.openxmlformats.org/officeDocument/2006/relationships/hyperlink" Target="http://www.nafosted.gov.vn/uploads/news/2016_09/07-mau-nccb02e-tmdc-phan-2-updated.xls" TargetMode="External"/><Relationship Id="rId24" Type="http://schemas.openxmlformats.org/officeDocument/2006/relationships/hyperlink" Target="http://www.nafosted.gov.vn/uploads/news/2016_08/tt-58.2011-kinh-phi-dieu-tra-thong-ke.doc" TargetMode="External"/><Relationship Id="rId5" Type="http://schemas.openxmlformats.org/officeDocument/2006/relationships/hyperlink" Target="http://www.nafosted.gov.vn/uploads/news/2016_08/qd-95.2016-danh-muc-huong-nc.pdf" TargetMode="External"/><Relationship Id="rId15" Type="http://schemas.openxmlformats.org/officeDocument/2006/relationships/hyperlink" Target="http://www.nafosted.gov.vn/vi/archives/view/37242014TT-BKCN-26/" TargetMode="External"/><Relationship Id="rId23" Type="http://schemas.openxmlformats.org/officeDocument/2006/relationships/hyperlink" Target="http://www.nafosted.gov.vn/vi/archives/view/092015TT-BKHCN-29/" TargetMode="External"/><Relationship Id="rId10" Type="http://schemas.openxmlformats.org/officeDocument/2006/relationships/hyperlink" Target="http://www.nafosted.gov.vn/uploads/news/2016_08/04-english-proposal-nccb02-part-1.doc" TargetMode="External"/><Relationship Id="rId19" Type="http://schemas.openxmlformats.org/officeDocument/2006/relationships/hyperlink" Target="http://www.nafosted.gov.vn/uploads/news/2016_08/tt55-bkhcn-btc.pdf" TargetMode="External"/><Relationship Id="rId4" Type="http://schemas.openxmlformats.org/officeDocument/2006/relationships/hyperlink" Target="http://www.nafosted.gov.vn/uploads/news/2016_08/qd-95.2016-danh-muc-huong-nc.pdf" TargetMode="External"/><Relationship Id="rId9" Type="http://schemas.openxmlformats.org/officeDocument/2006/relationships/hyperlink" Target="http://www.nafosted.gov.vn/uploads/news/2016_09/05-mau-nccb02-tmdc-phan-2-updated.xls" TargetMode="External"/><Relationship Id="rId14" Type="http://schemas.openxmlformats.org/officeDocument/2006/relationships/hyperlink" Target="http://www.nafosted.gov.vn/vi/he-thong-oms/" TargetMode="External"/><Relationship Id="rId22" Type="http://schemas.openxmlformats.org/officeDocument/2006/relationships/hyperlink" Target="http://www.nafosted.gov.vn/uploads/news/2016_08/97-2010-tt-btc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2017-02-16T01:11:00Z</dcterms:created>
  <dcterms:modified xsi:type="dcterms:W3CDTF">2017-02-16T01:16:00Z</dcterms:modified>
</cp:coreProperties>
</file>