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32" w:rsidRPr="00E32332" w:rsidRDefault="00E32332" w:rsidP="00E32332">
      <w:pPr>
        <w:spacing w:before="450" w:after="100" w:afterAutospacing="1" w:line="240" w:lineRule="auto"/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</w:pP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Mời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các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chuyên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gia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viết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báo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cáo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tham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dự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Hội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nghị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khoa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học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quốc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tế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về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“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Tuần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hoàn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vật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chất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và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quản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lý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chất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thải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002559"/>
          <w:sz w:val="24"/>
          <w:szCs w:val="24"/>
        </w:rPr>
        <w:t>”</w:t>
      </w:r>
    </w:p>
    <w:p w:rsidR="00E32332" w:rsidRPr="00E32332" w:rsidRDefault="00E32332" w:rsidP="00E32332">
      <w:pPr>
        <w:spacing w:before="225" w:after="90" w:line="240" w:lineRule="auto"/>
        <w:rPr>
          <w:rFonts w:ascii="Times New Roman" w:eastAsia="Times New Roman" w:hAnsi="Times New Roman" w:cs="Times New Roman"/>
          <w:color w:val="A3A4A5"/>
          <w:sz w:val="24"/>
          <w:szCs w:val="24"/>
        </w:rPr>
      </w:pPr>
      <w:proofErr w:type="spellStart"/>
      <w:r w:rsidRPr="00E32332">
        <w:rPr>
          <w:rFonts w:ascii="Times New Roman" w:eastAsia="Times New Roman" w:hAnsi="Times New Roman" w:cs="Times New Roman"/>
          <w:color w:val="A3A4A5"/>
          <w:sz w:val="24"/>
          <w:szCs w:val="24"/>
        </w:rPr>
        <w:t>Thứ</w:t>
      </w:r>
      <w:proofErr w:type="spellEnd"/>
      <w:r w:rsidRPr="00E32332">
        <w:rPr>
          <w:rFonts w:ascii="Times New Roman" w:eastAsia="Times New Roman" w:hAnsi="Times New Roman" w:cs="Times New Roman"/>
          <w:color w:val="A3A4A5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color w:val="A3A4A5"/>
          <w:sz w:val="24"/>
          <w:szCs w:val="24"/>
        </w:rPr>
        <w:t>Năm</w:t>
      </w:r>
      <w:proofErr w:type="spellEnd"/>
      <w:r w:rsidRPr="00E32332">
        <w:rPr>
          <w:rFonts w:ascii="Times New Roman" w:eastAsia="Times New Roman" w:hAnsi="Times New Roman" w:cs="Times New Roman"/>
          <w:color w:val="A3A4A5"/>
          <w:sz w:val="24"/>
          <w:szCs w:val="24"/>
        </w:rPr>
        <w:t xml:space="preserve">, 19/11/2015 | 01:59:00 PM </w:t>
      </w:r>
    </w:p>
    <w:p w:rsidR="00E32332" w:rsidRPr="00E32332" w:rsidRDefault="00E32332" w:rsidP="00E32332">
      <w:pPr>
        <w:spacing w:before="100" w:beforeAutospacing="1" w:after="285" w:line="240" w:lineRule="auto"/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</w:pPr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(VACNE, 19/11/2015) -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Viện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Chiến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lược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,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chính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sách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Tài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nguyên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&amp;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môi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trường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(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Bộ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TN&amp;MT)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vừa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gửi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thông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báo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và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</w:t>
      </w:r>
      <w:proofErr w:type="spellStart"/>
      <w:proofErr w:type="gram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thư</w:t>
      </w:r>
      <w:proofErr w:type="spellEnd"/>
      <w:proofErr w:type="gram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mời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đến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Hội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BVTN&amp;MT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Việt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Nam (VACNE)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với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nội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 xml:space="preserve"> dung </w:t>
      </w:r>
      <w:proofErr w:type="spellStart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trên</w:t>
      </w:r>
      <w:proofErr w:type="spellEnd"/>
      <w:r w:rsidRPr="00E32332">
        <w:rPr>
          <w:rFonts w:ascii="Times New Roman" w:eastAsia="Times New Roman" w:hAnsi="Times New Roman" w:cs="Times New Roman"/>
          <w:b/>
          <w:bCs/>
          <w:color w:val="2E2E2F"/>
          <w:sz w:val="24"/>
          <w:szCs w:val="24"/>
        </w:rPr>
        <w:t>.</w:t>
      </w:r>
    </w:p>
    <w:p w:rsidR="00E32332" w:rsidRPr="00E32332" w:rsidRDefault="00E32332" w:rsidP="00E3233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Theo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đó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Viện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Chiến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lược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chính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sách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Tài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nguyên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&amp;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môi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trường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Tổng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cục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Môi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trường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Vụ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Khoa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học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&amp;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Công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nghệ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(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Bộ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TN&amp;MT)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phối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hợp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với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Hiệp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hội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Tuần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hoàn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vật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chất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và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Quản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lý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chất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thải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Nhật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bản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(JSMCWM),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Trung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tâm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phát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triển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vùng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Liên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hợp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quốc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(UNCRD)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và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Viện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Chiến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lược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toàn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cầu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(IGES)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sẽ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tổ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chức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dự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Hội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nghị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khoa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học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quốc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tế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về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“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Tuần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hoàn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vật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chất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và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quản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lý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chất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thải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”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từ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ngày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9-11/3/2016,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tại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Hà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Nội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E32332" w:rsidRPr="00E32332" w:rsidRDefault="00E32332" w:rsidP="00E3233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Mục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tiêu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của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Hội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nghị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là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tạo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diễn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đàn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cho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các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chuyên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gia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các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nhà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quản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lý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doanh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nghiệp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và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các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tổ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chức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cá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nhân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cùng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chia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sẻ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kinh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nghiệm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quản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lý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kết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quả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nghiên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cứu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và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mở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rộng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quan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hệ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hợp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tác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giảm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thiểu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và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tái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sử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dụng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chất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thải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E32332" w:rsidRPr="00E32332" w:rsidRDefault="00E32332" w:rsidP="00E3233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Đây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là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Hội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nghị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khoa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học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quốc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tế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lần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thứ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3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về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chủ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đề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này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(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lần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thứ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nhất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diễn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ra</w:t>
      </w:r>
      <w:proofErr w:type="spellEnd"/>
      <w:proofErr w:type="gram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năm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2014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tại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Kyoto -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Nhật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bản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;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lần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thứ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2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diễn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ra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năm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nay,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tại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Daejeon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Hàn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quốc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)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đã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thu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hút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đông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đảo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đại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biểu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từ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hơn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30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nước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tham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gia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E32332" w:rsidRPr="00E32332" w:rsidRDefault="00E32332" w:rsidP="00E3233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Sự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tham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gia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của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quý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vị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sẽ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góp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phần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cho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sự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thành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công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của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Hội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nghị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lần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này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.</w:t>
      </w:r>
      <w:proofErr w:type="gram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Mọi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thông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tin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về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Hội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nghị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và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yêu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cầu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đối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với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báo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cáo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được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giới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thiệu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chi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tiết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tại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trang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thông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tin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điện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tử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hyperlink r:id="rId4" w:history="1">
        <w:r w:rsidRPr="00E32332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http://isponre.gov.vn</w:t>
        </w:r>
      </w:hyperlink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hoặc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 </w:t>
      </w:r>
      <w:proofErr w:type="gramEnd"/>
      <w:hyperlink r:id="rId5" w:history="1">
        <w:r w:rsidRPr="00E32332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http://www.3rincs.org</w:t>
        </w:r>
      </w:hyperlink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Muốn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biết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chi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tiết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hơn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có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thể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liên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hệ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với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anh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Nguyễn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Ngọc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Tú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, Email: </w:t>
      </w:r>
      <w:hyperlink r:id="rId6" w:history="1">
        <w:r w:rsidRPr="00E32332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nntu@isponre.gov.vn</w:t>
        </w:r>
      </w:hyperlink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Hoặc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goi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số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mày</w:t>
      </w:r>
      <w:proofErr w:type="spellEnd"/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 xml:space="preserve"> 0977.373.372./</w:t>
      </w:r>
    </w:p>
    <w:p w:rsidR="00E32332" w:rsidRPr="00E32332" w:rsidRDefault="00E32332" w:rsidP="00E3233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332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91728A" w:rsidRDefault="0091728A"/>
    <w:sectPr w:rsidR="0091728A" w:rsidSect="00917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332"/>
    <w:rsid w:val="0091728A"/>
    <w:rsid w:val="00E3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23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ntu@isponre.gov.vn" TargetMode="External"/><Relationship Id="rId5" Type="http://schemas.openxmlformats.org/officeDocument/2006/relationships/hyperlink" Target="http://www.3rincs.org/" TargetMode="External"/><Relationship Id="rId4" Type="http://schemas.openxmlformats.org/officeDocument/2006/relationships/hyperlink" Target="http://isponre.gov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2015-11-20T01:32:00Z</dcterms:created>
  <dcterms:modified xsi:type="dcterms:W3CDTF">2015-11-20T01:33:00Z</dcterms:modified>
</cp:coreProperties>
</file>