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BB" w:rsidRPr="00ED6FCD" w:rsidRDefault="006938BB" w:rsidP="002E5D12">
      <w:pPr>
        <w:pBdr>
          <w:bottom w:val="single" w:sz="6" w:space="4" w:color="DCDCDC"/>
        </w:pBdr>
        <w:shd w:val="clear" w:color="auto" w:fill="FFFFFF"/>
        <w:spacing w:before="12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Thông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báo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về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việc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Báo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cáo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định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kỳ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và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cấp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kinh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phí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đợt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tiếp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theo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đối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với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các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đề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tài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NCCB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trong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lĩnh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vực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KHTN&amp;KT do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Quỹ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tài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trợ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năm</w:t>
      </w:r>
      <w:proofErr w:type="spellEnd"/>
      <w:r w:rsidRPr="002E5D12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2018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2 (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36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tháng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)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năm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2019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 2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Theo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Quy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Phát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triển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nghệ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Quốc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dự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tình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NCCB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KHTN&amp;KT do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(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36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2019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2.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phối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lập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2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bước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Truy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quản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tuyến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OMS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</w:t>
      </w:r>
      <w:proofErr w:type="gram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begin"/>
      </w: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instrText xml:space="preserve"> HYPERLINK "https://oms.nafosted.gov.vn/oms_ns/account/index.php" </w:instrText>
      </w: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separate"/>
      </w:r>
      <w:r w:rsidRPr="00ED6FCD">
        <w:rPr>
          <w:rFonts w:ascii="Times New Roman" w:eastAsia="Times New Roman" w:hAnsi="Times New Roman" w:cs="Times New Roman"/>
          <w:color w:val="0000FF"/>
          <w:sz w:val="26"/>
          <w:szCs w:val="26"/>
        </w:rPr>
        <w:t>https://oms.nafosted.gov.vn/oms_ns/account/index.php</w:t>
      </w: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qua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khoản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nhân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cập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nhật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hướng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dẫn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khi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bản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OMS,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khoa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gửi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1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sau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Nộp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điện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tử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(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ký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số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USB Token)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chữ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tệp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OMS.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Nộp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hồ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sơ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bằng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bản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giấy</w:t>
      </w:r>
      <w:proofErr w:type="spellEnd"/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In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xuất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hệ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thống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OMS (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bao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gồm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tệp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tải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lên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proofErr w:type="gram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bằng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bút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mực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xanh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đỏ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hồ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NAFOSTED –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405,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39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Trần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Hưng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Kiếm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Ngoài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phong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bì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ngành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Thời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Trước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ngày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20/4/2021 (</w:t>
      </w:r>
      <w:proofErr w:type="spellStart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Thứ</w:t>
      </w:r>
      <w:proofErr w:type="spellEnd"/>
      <w:r w:rsidRPr="00ED6F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Ba)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nghị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cụ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tóm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tắt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không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02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trang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A4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đối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với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mỗi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sản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phẩm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đạt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căn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cứ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quan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điều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sẽ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hành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đánh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giá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định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kỳ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độ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báo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việc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đợt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nhiệm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chủ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trì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trong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quý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2/2021 (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tùy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phí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được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chuyên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môn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024. 3936 7750/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ext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 – 208</w:t>
      </w:r>
    </w:p>
    <w:p w:rsidR="006938BB" w:rsidRPr="00ED6FCD" w:rsidRDefault="006938BB" w:rsidP="006938BB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hỗ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về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024. 3936 7750/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ext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801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hoặc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802</w:t>
      </w:r>
    </w:p>
    <w:p w:rsidR="00042BF2" w:rsidRDefault="00042BF2">
      <w:pPr>
        <w:rPr>
          <w:rFonts w:ascii="Times New Roman" w:hAnsi="Times New Roman" w:cs="Times New Roman"/>
          <w:sz w:val="26"/>
          <w:szCs w:val="26"/>
        </w:rPr>
      </w:pPr>
    </w:p>
    <w:p w:rsidR="00ED6FCD" w:rsidRPr="00ED6FCD" w:rsidRDefault="00ED6FCD" w:rsidP="00ED6FC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Văn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Q</w:t>
      </w:r>
      <w:bookmarkStart w:id="0" w:name="_GoBack"/>
      <w:bookmarkEnd w:id="0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>uỹ</w:t>
      </w:r>
      <w:proofErr w:type="spellEnd"/>
      <w:r w:rsidRPr="00ED6F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NAFOSTED</w:t>
      </w:r>
    </w:p>
    <w:sectPr w:rsidR="00ED6FCD" w:rsidRPr="00ED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B"/>
    <w:rsid w:val="00042BF2"/>
    <w:rsid w:val="002E5D12"/>
    <w:rsid w:val="006938BB"/>
    <w:rsid w:val="00ED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D9772-A2E0-4579-B3C4-3BFB7BFC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2021-04-10T02:15:00Z</dcterms:created>
  <dcterms:modified xsi:type="dcterms:W3CDTF">2021-04-10T02:29:00Z</dcterms:modified>
</cp:coreProperties>
</file>